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74" w:rsidRDefault="00A26E74" w:rsidP="00275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2E63" w:rsidRDefault="00822E63" w:rsidP="00275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2E63" w:rsidRDefault="00822E63" w:rsidP="00275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2E63" w:rsidRDefault="00822E63" w:rsidP="00275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2E63" w:rsidRDefault="00822E63" w:rsidP="00275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2E63" w:rsidRDefault="00822E63" w:rsidP="00275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2E63" w:rsidRDefault="00822E63" w:rsidP="00275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2E63" w:rsidRDefault="00822E63" w:rsidP="00275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2E63" w:rsidRDefault="00822E63" w:rsidP="00275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2E63" w:rsidRDefault="00822E63" w:rsidP="00275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22E63" w:rsidRDefault="00822E63" w:rsidP="00275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год</w:t>
      </w:r>
    </w:p>
    <w:p w:rsidR="00822E63" w:rsidRPr="00C2176F" w:rsidRDefault="00822E63" w:rsidP="00822E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/>
          <w:sz w:val="28"/>
          <w:szCs w:val="28"/>
        </w:rPr>
        <w:t>«Управление и распоряжение муниципальным имуществом города Медногорска на 20</w:t>
      </w:r>
      <w:r>
        <w:rPr>
          <w:rFonts w:ascii="Times New Roman" w:hAnsi="Times New Roman"/>
          <w:sz w:val="28"/>
          <w:szCs w:val="28"/>
        </w:rPr>
        <w:t>20</w:t>
      </w:r>
      <w:r w:rsidRPr="00C2176F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C2176F">
        <w:rPr>
          <w:rFonts w:ascii="Times New Roman" w:hAnsi="Times New Roman"/>
          <w:sz w:val="28"/>
          <w:szCs w:val="28"/>
        </w:rPr>
        <w:t xml:space="preserve"> годы»</w:t>
      </w:r>
    </w:p>
    <w:p w:rsidR="00822E63" w:rsidRDefault="00822E63" w:rsidP="00275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2E63" w:rsidRDefault="00822E63" w:rsidP="00275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2E63" w:rsidRDefault="00822E63" w:rsidP="00275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2E63" w:rsidRDefault="00822E63" w:rsidP="00275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2E63" w:rsidRDefault="00822E63" w:rsidP="00275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2E63" w:rsidRDefault="00822E63" w:rsidP="00275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2E63" w:rsidRDefault="00822E63" w:rsidP="00275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2E63" w:rsidRDefault="00822E63" w:rsidP="00275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2E63" w:rsidRDefault="00822E63" w:rsidP="00275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2E63" w:rsidRDefault="00822E63" w:rsidP="00275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2E63" w:rsidRDefault="00822E63" w:rsidP="00275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2E63" w:rsidRDefault="00822E63" w:rsidP="00275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2E63" w:rsidRDefault="00822E63" w:rsidP="00275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2E63" w:rsidRDefault="00822E63" w:rsidP="00275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2E63" w:rsidRDefault="00822E63" w:rsidP="00275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2E63" w:rsidRDefault="00822E63" w:rsidP="00275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2E63" w:rsidRDefault="00822E63" w:rsidP="00275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2E63" w:rsidRDefault="00822E63" w:rsidP="00275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2E63" w:rsidRDefault="00C2051F" w:rsidP="00C205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p w:rsidR="002754A4" w:rsidRPr="00C2176F" w:rsidRDefault="002754A4" w:rsidP="00275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Сведения</w:t>
      </w:r>
    </w:p>
    <w:p w:rsidR="002754A4" w:rsidRPr="00C2176F" w:rsidRDefault="002754A4" w:rsidP="00275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о достижении значений показателей (индикаторов) муниципальной программы</w:t>
      </w:r>
    </w:p>
    <w:p w:rsidR="00C2176F" w:rsidRPr="00C2176F" w:rsidRDefault="00C2176F" w:rsidP="00275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/>
          <w:sz w:val="28"/>
          <w:szCs w:val="28"/>
        </w:rPr>
        <w:t>«Управление и распоряжение муниципальным имуществом города Медногорска на 20</w:t>
      </w:r>
      <w:r w:rsidR="00E312AD">
        <w:rPr>
          <w:rFonts w:ascii="Times New Roman" w:hAnsi="Times New Roman"/>
          <w:sz w:val="28"/>
          <w:szCs w:val="28"/>
        </w:rPr>
        <w:t>20</w:t>
      </w:r>
      <w:r w:rsidRPr="00C2176F">
        <w:rPr>
          <w:rFonts w:ascii="Times New Roman" w:hAnsi="Times New Roman"/>
          <w:sz w:val="28"/>
          <w:szCs w:val="28"/>
        </w:rPr>
        <w:t>-202</w:t>
      </w:r>
      <w:r w:rsidR="00E312AD">
        <w:rPr>
          <w:rFonts w:ascii="Times New Roman" w:hAnsi="Times New Roman"/>
          <w:sz w:val="28"/>
          <w:szCs w:val="28"/>
        </w:rPr>
        <w:t>5</w:t>
      </w:r>
      <w:r w:rsidRPr="00C2176F">
        <w:rPr>
          <w:rFonts w:ascii="Times New Roman" w:hAnsi="Times New Roman"/>
          <w:sz w:val="28"/>
          <w:szCs w:val="28"/>
        </w:rPr>
        <w:t xml:space="preserve"> годы»</w:t>
      </w:r>
    </w:p>
    <w:p w:rsidR="002754A4" w:rsidRPr="009358E7" w:rsidRDefault="002754A4" w:rsidP="002754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30"/>
        <w:gridCol w:w="1276"/>
        <w:gridCol w:w="1984"/>
        <w:gridCol w:w="1134"/>
        <w:gridCol w:w="1701"/>
        <w:gridCol w:w="5670"/>
      </w:tblGrid>
      <w:tr w:rsidR="002754A4" w:rsidRPr="009358E7" w:rsidTr="00E312AD">
        <w:tc>
          <w:tcPr>
            <w:tcW w:w="567" w:type="dxa"/>
            <w:vMerge w:val="restart"/>
          </w:tcPr>
          <w:p w:rsidR="002754A4" w:rsidRPr="009358E7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30" w:type="dxa"/>
            <w:vMerge w:val="restart"/>
          </w:tcPr>
          <w:p w:rsidR="002754A4" w:rsidRPr="009358E7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</w:tcPr>
          <w:p w:rsidR="002754A4" w:rsidRPr="009358E7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19" w:type="dxa"/>
            <w:gridSpan w:val="3"/>
          </w:tcPr>
          <w:p w:rsidR="002754A4" w:rsidRPr="009358E7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(индикаторов) </w:t>
            </w:r>
          </w:p>
        </w:tc>
        <w:tc>
          <w:tcPr>
            <w:tcW w:w="5670" w:type="dxa"/>
            <w:vMerge w:val="restart"/>
          </w:tcPr>
          <w:p w:rsidR="002754A4" w:rsidRPr="009358E7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отклонения значения показателя (индикатора)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конец отчетного года </w:t>
            </w: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2754A4" w:rsidRPr="009358E7" w:rsidTr="00E312AD">
        <w:tc>
          <w:tcPr>
            <w:tcW w:w="567" w:type="dxa"/>
            <w:vMerge/>
          </w:tcPr>
          <w:p w:rsidR="002754A4" w:rsidRPr="009358E7" w:rsidRDefault="002754A4" w:rsidP="00D46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2754A4" w:rsidRPr="009358E7" w:rsidRDefault="002754A4" w:rsidP="00D46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754A4" w:rsidRPr="009358E7" w:rsidRDefault="002754A4" w:rsidP="00D46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754A4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 (текущему) году</w:t>
            </w:r>
          </w:p>
          <w:p w:rsidR="009C266F" w:rsidRPr="009358E7" w:rsidRDefault="009C266F" w:rsidP="004D0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D0B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2"/>
          </w:tcPr>
          <w:p w:rsidR="002754A4" w:rsidRPr="009358E7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5670" w:type="dxa"/>
            <w:vMerge/>
          </w:tcPr>
          <w:p w:rsidR="002754A4" w:rsidRPr="009358E7" w:rsidRDefault="002754A4" w:rsidP="00D46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A4" w:rsidRPr="009358E7" w:rsidTr="00E312AD">
        <w:tc>
          <w:tcPr>
            <w:tcW w:w="567" w:type="dxa"/>
            <w:vMerge/>
          </w:tcPr>
          <w:p w:rsidR="002754A4" w:rsidRPr="009358E7" w:rsidRDefault="002754A4" w:rsidP="00D46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2754A4" w:rsidRPr="009358E7" w:rsidRDefault="002754A4" w:rsidP="00D46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754A4" w:rsidRPr="009358E7" w:rsidRDefault="002754A4" w:rsidP="00D46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754A4" w:rsidRPr="009358E7" w:rsidRDefault="002754A4" w:rsidP="00D46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54A4" w:rsidRDefault="004D0B2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54A4" w:rsidRPr="009358E7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4D0B24" w:rsidRPr="009358E7" w:rsidRDefault="004D0B2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2754A4" w:rsidRPr="009358E7" w:rsidRDefault="002754A4" w:rsidP="004D0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1072" w:history="1">
              <w:r w:rsidR="00C72C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01</w:t>
              </w:r>
              <w:r w:rsidR="009C26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008778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</w:t>
              </w:r>
              <w:r w:rsidR="009C26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.20</w:t>
              </w:r>
              <w:r w:rsidR="004D0B2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</w:t>
              </w:r>
            </w:hyperlink>
          </w:p>
        </w:tc>
        <w:tc>
          <w:tcPr>
            <w:tcW w:w="5670" w:type="dxa"/>
            <w:vMerge/>
          </w:tcPr>
          <w:p w:rsidR="002754A4" w:rsidRPr="009358E7" w:rsidRDefault="002754A4" w:rsidP="00D46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A4" w:rsidRPr="009358E7" w:rsidTr="00E312AD">
        <w:tc>
          <w:tcPr>
            <w:tcW w:w="14662" w:type="dxa"/>
            <w:gridSpan w:val="7"/>
          </w:tcPr>
          <w:p w:rsidR="002754A4" w:rsidRPr="009358E7" w:rsidRDefault="00073A74" w:rsidP="004D0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95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 «Управление и распоряжение муниципальным имуществом города Медногорска на 20</w:t>
            </w:r>
            <w:r w:rsidR="004D0B2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B0C95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4D0B2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B0C95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2754A4" w:rsidRPr="009358E7" w:rsidTr="00E312AD">
        <w:tc>
          <w:tcPr>
            <w:tcW w:w="567" w:type="dxa"/>
          </w:tcPr>
          <w:p w:rsidR="002754A4" w:rsidRPr="009358E7" w:rsidRDefault="002754A4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0" w:type="dxa"/>
          </w:tcPr>
          <w:p w:rsidR="002754A4" w:rsidRPr="00C44BD5" w:rsidRDefault="00E312AD" w:rsidP="00C44B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373">
              <w:rPr>
                <w:rFonts w:ascii="Times New Roman" w:hAnsi="Times New Roman" w:cs="Times New Roman"/>
                <w:sz w:val="24"/>
                <w:szCs w:val="24"/>
              </w:rPr>
              <w:t xml:space="preserve">- сумма поступлений в бюджет муниципального образования город Медногорск Оренбургской области неналоговых доходов от использования и продажи имущества ( в том числе и земельных участков), администрируемых комитетом по управлению </w:t>
            </w:r>
            <w:r w:rsidRPr="008B1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имуществом г.Медногорска;</w:t>
            </w:r>
          </w:p>
        </w:tc>
        <w:tc>
          <w:tcPr>
            <w:tcW w:w="1276" w:type="dxa"/>
          </w:tcPr>
          <w:p w:rsidR="002754A4" w:rsidRPr="009358E7" w:rsidRDefault="00E312AD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1984" w:type="dxa"/>
          </w:tcPr>
          <w:p w:rsidR="002754A4" w:rsidRPr="009358E7" w:rsidRDefault="00E312AD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1373">
              <w:rPr>
                <w:rFonts w:ascii="Times New Roman" w:hAnsi="Times New Roman" w:cs="Times New Roman"/>
                <w:sz w:val="24"/>
                <w:szCs w:val="24"/>
              </w:rPr>
              <w:t>8478,1</w:t>
            </w:r>
          </w:p>
        </w:tc>
        <w:tc>
          <w:tcPr>
            <w:tcW w:w="1134" w:type="dxa"/>
          </w:tcPr>
          <w:p w:rsidR="002754A4" w:rsidRPr="009358E7" w:rsidRDefault="00C2051F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11480,8</w:t>
            </w:r>
          </w:p>
        </w:tc>
        <w:tc>
          <w:tcPr>
            <w:tcW w:w="1701" w:type="dxa"/>
          </w:tcPr>
          <w:p w:rsidR="002754A4" w:rsidRPr="009358E7" w:rsidRDefault="000C40FC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8126,88</w:t>
            </w:r>
          </w:p>
        </w:tc>
        <w:tc>
          <w:tcPr>
            <w:tcW w:w="5670" w:type="dxa"/>
          </w:tcPr>
          <w:p w:rsidR="002754A4" w:rsidRPr="009358E7" w:rsidRDefault="0034141A" w:rsidP="002A70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указанного показателя связанно с неисполнением плана приватизации на 20</w:t>
            </w:r>
            <w:r w:rsidR="002A70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в связи с</w:t>
            </w:r>
            <w:r w:rsidR="002A7088">
              <w:rPr>
                <w:rFonts w:ascii="Times New Roman" w:hAnsi="Times New Roman" w:cs="Times New Roman"/>
                <w:sz w:val="24"/>
                <w:szCs w:val="24"/>
              </w:rPr>
              <w:t xml:space="preserve"> признанием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088">
              <w:rPr>
                <w:rFonts w:ascii="Times New Roman" w:hAnsi="Times New Roman" w:cs="Times New Roman"/>
                <w:sz w:val="24"/>
                <w:szCs w:val="24"/>
              </w:rPr>
              <w:t>несостоявшимся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по продажи муниципального имущества.</w:t>
            </w:r>
          </w:p>
        </w:tc>
      </w:tr>
      <w:tr w:rsidR="00C44BD5" w:rsidRPr="009358E7" w:rsidTr="00E312AD">
        <w:tc>
          <w:tcPr>
            <w:tcW w:w="567" w:type="dxa"/>
          </w:tcPr>
          <w:p w:rsidR="00C44BD5" w:rsidRPr="009358E7" w:rsidRDefault="0034141A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30" w:type="dxa"/>
          </w:tcPr>
          <w:p w:rsidR="00C44BD5" w:rsidRPr="000B0C95" w:rsidRDefault="00E312AD" w:rsidP="00073A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373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объектов недвижимого имущества,  не зарегистрированных в Управлении Федеральной службы государственной регистрации, кадастра и картографии Оренбургской области (в том числе земельные участки);</w:t>
            </w:r>
          </w:p>
        </w:tc>
        <w:tc>
          <w:tcPr>
            <w:tcW w:w="1276" w:type="dxa"/>
          </w:tcPr>
          <w:p w:rsidR="00C44BD5" w:rsidRPr="000B0C95" w:rsidRDefault="00E312AD" w:rsidP="00D46C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984" w:type="dxa"/>
          </w:tcPr>
          <w:p w:rsidR="00C44BD5" w:rsidRDefault="00E312AD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1373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134" w:type="dxa"/>
          </w:tcPr>
          <w:p w:rsidR="00C44BD5" w:rsidRDefault="00E312AD" w:rsidP="00E31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701" w:type="dxa"/>
          </w:tcPr>
          <w:p w:rsidR="00C44BD5" w:rsidRPr="0076633A" w:rsidRDefault="0076633A" w:rsidP="00C44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633A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5670" w:type="dxa"/>
          </w:tcPr>
          <w:p w:rsidR="00C44BD5" w:rsidRPr="009358E7" w:rsidRDefault="00C44BD5" w:rsidP="00341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D5" w:rsidRPr="009358E7" w:rsidTr="00E312AD">
        <w:tc>
          <w:tcPr>
            <w:tcW w:w="567" w:type="dxa"/>
          </w:tcPr>
          <w:p w:rsidR="00C44BD5" w:rsidRPr="009358E7" w:rsidRDefault="0034141A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0" w:type="dxa"/>
          </w:tcPr>
          <w:p w:rsidR="00C44BD5" w:rsidRPr="000B0C95" w:rsidRDefault="00E312AD" w:rsidP="00E312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373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жилых помещений в собственность муниципального образования.</w:t>
            </w:r>
          </w:p>
        </w:tc>
        <w:tc>
          <w:tcPr>
            <w:tcW w:w="1276" w:type="dxa"/>
          </w:tcPr>
          <w:p w:rsidR="00C44BD5" w:rsidRPr="000B0C95" w:rsidRDefault="00E312AD" w:rsidP="00D46C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984" w:type="dxa"/>
          </w:tcPr>
          <w:p w:rsidR="00C44BD5" w:rsidRDefault="00E312AD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44BD5" w:rsidRDefault="00E312AD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44BD5" w:rsidRPr="00E312AD" w:rsidRDefault="002A7088" w:rsidP="00C44B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C44BD5" w:rsidRPr="009358E7" w:rsidRDefault="00C44BD5" w:rsidP="00E31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AD" w:rsidRPr="009358E7" w:rsidTr="00E312AD">
        <w:tc>
          <w:tcPr>
            <w:tcW w:w="14662" w:type="dxa"/>
            <w:gridSpan w:val="7"/>
          </w:tcPr>
          <w:p w:rsidR="00E312AD" w:rsidRDefault="00E66313" w:rsidP="00E31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975" w:history="1">
              <w:r w:rsidR="00E312AD" w:rsidRPr="000B0C95">
                <w:rPr>
                  <w:rFonts w:ascii="Times New Roman" w:hAnsi="Times New Roman"/>
                  <w:b/>
                  <w:sz w:val="24"/>
                  <w:szCs w:val="24"/>
                </w:rPr>
                <w:t>Подпрограмма 1</w:t>
              </w:r>
            </w:hyperlink>
            <w:r w:rsidR="00E312AD" w:rsidRPr="000B0C95">
              <w:rPr>
                <w:rFonts w:ascii="Times New Roman" w:hAnsi="Times New Roman"/>
                <w:b/>
                <w:sz w:val="24"/>
                <w:szCs w:val="24"/>
              </w:rPr>
              <w:t xml:space="preserve"> «Создание организационных условий для управления и распоряжения муниципальным имуществом города Медногорска на 20</w:t>
            </w:r>
            <w:r w:rsidR="00E312A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E312AD" w:rsidRPr="000B0C95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 w:rsidR="00E312A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E312AD" w:rsidRPr="000B0C95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E312AD" w:rsidRPr="009358E7" w:rsidTr="00E312AD">
        <w:tc>
          <w:tcPr>
            <w:tcW w:w="567" w:type="dxa"/>
          </w:tcPr>
          <w:p w:rsidR="00E312AD" w:rsidRDefault="00E312AD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354283" w:rsidRDefault="00354283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283" w:rsidRDefault="00354283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283" w:rsidRDefault="00354283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E312AD" w:rsidRDefault="00E312AD" w:rsidP="00E312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заключенных договоров на </w:t>
            </w:r>
            <w:r w:rsidRPr="008B1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приватизацию </w:t>
            </w:r>
          </w:p>
          <w:p w:rsidR="00E312AD" w:rsidRPr="008B1373" w:rsidRDefault="00E312AD" w:rsidP="00E312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73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(включая земельные участки) путем проведения аукционов;</w:t>
            </w:r>
          </w:p>
          <w:p w:rsidR="00E312AD" w:rsidRPr="008B1373" w:rsidRDefault="00E312AD" w:rsidP="00E312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12AD" w:rsidRDefault="00E312AD" w:rsidP="00D46C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1984" w:type="dxa"/>
          </w:tcPr>
          <w:p w:rsidR="00E312AD" w:rsidRDefault="00E312AD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12AD" w:rsidRDefault="00E312AD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12AD" w:rsidRPr="00E312AD" w:rsidRDefault="00E312AD" w:rsidP="00C44B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312AD" w:rsidRDefault="00E312AD" w:rsidP="00E31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AD" w:rsidRPr="009358E7" w:rsidTr="00E312AD">
        <w:tc>
          <w:tcPr>
            <w:tcW w:w="567" w:type="dxa"/>
          </w:tcPr>
          <w:p w:rsidR="00E312AD" w:rsidRDefault="00354283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30" w:type="dxa"/>
          </w:tcPr>
          <w:p w:rsidR="00E312AD" w:rsidRPr="008B1373" w:rsidRDefault="00E312AD" w:rsidP="00E3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373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 аренды на землю;</w:t>
            </w:r>
          </w:p>
          <w:p w:rsidR="00E312AD" w:rsidRPr="008B1373" w:rsidRDefault="00E312AD" w:rsidP="00E312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12AD" w:rsidRDefault="00E312AD" w:rsidP="00D46C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984" w:type="dxa"/>
          </w:tcPr>
          <w:p w:rsidR="00E312AD" w:rsidRPr="0076633A" w:rsidRDefault="00E312AD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633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34" w:type="dxa"/>
          </w:tcPr>
          <w:p w:rsidR="00E312AD" w:rsidRPr="0076633A" w:rsidRDefault="00E312AD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633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701" w:type="dxa"/>
          </w:tcPr>
          <w:p w:rsidR="00E312AD" w:rsidRPr="0076633A" w:rsidRDefault="0076633A" w:rsidP="00C44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633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0" w:type="dxa"/>
          </w:tcPr>
          <w:p w:rsidR="00E312AD" w:rsidRDefault="00E312AD" w:rsidP="00E31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AD" w:rsidRPr="009358E7" w:rsidTr="00E312AD">
        <w:tc>
          <w:tcPr>
            <w:tcW w:w="567" w:type="dxa"/>
          </w:tcPr>
          <w:p w:rsidR="00E312AD" w:rsidRDefault="00354283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0" w:type="dxa"/>
          </w:tcPr>
          <w:p w:rsidR="00E312AD" w:rsidRPr="008B1373" w:rsidRDefault="00E312AD" w:rsidP="00E312A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373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 аренды муниципального имущества, в том числе путем проведения аукционов;</w:t>
            </w:r>
          </w:p>
          <w:p w:rsidR="00E312AD" w:rsidRPr="008B1373" w:rsidRDefault="00E312AD" w:rsidP="00E31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12AD" w:rsidRDefault="00E312AD" w:rsidP="00D46C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984" w:type="dxa"/>
          </w:tcPr>
          <w:p w:rsidR="00E312AD" w:rsidRDefault="00E312AD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E312AD" w:rsidRDefault="00E312AD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E312AD" w:rsidRPr="0076633A" w:rsidRDefault="0076633A" w:rsidP="00C44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633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0" w:type="dxa"/>
          </w:tcPr>
          <w:p w:rsidR="00E312AD" w:rsidRDefault="00E312AD" w:rsidP="00E31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A4" w:rsidRPr="009358E7" w:rsidTr="00E312AD">
        <w:tc>
          <w:tcPr>
            <w:tcW w:w="14662" w:type="dxa"/>
            <w:gridSpan w:val="7"/>
          </w:tcPr>
          <w:p w:rsidR="002754A4" w:rsidRPr="009358E7" w:rsidRDefault="00C44BD5" w:rsidP="00451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95">
              <w:rPr>
                <w:rFonts w:ascii="Times New Roman" w:hAnsi="Times New Roman"/>
                <w:b/>
                <w:sz w:val="24"/>
                <w:szCs w:val="24"/>
              </w:rPr>
              <w:t>Подпрограмма 2 «Создание системы кадастра недвижимости и управления земельно-имущественным комплексом на территории муниципального образования город Медногорск» на 20</w:t>
            </w:r>
            <w:r w:rsidR="00451D8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B0C95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451D8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B0C95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2754A4" w:rsidRPr="009358E7" w:rsidTr="00E312AD">
        <w:tc>
          <w:tcPr>
            <w:tcW w:w="567" w:type="dxa"/>
          </w:tcPr>
          <w:p w:rsidR="002754A4" w:rsidRPr="009358E7" w:rsidRDefault="00354283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0" w:type="dxa"/>
          </w:tcPr>
          <w:p w:rsidR="002754A4" w:rsidRPr="009358E7" w:rsidRDefault="00451D8E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13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земельных участков под многоквартирными жилыми домами, по которым завершены </w:t>
            </w:r>
            <w:r w:rsidRPr="008B1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кадастровые работы;</w:t>
            </w:r>
          </w:p>
        </w:tc>
        <w:tc>
          <w:tcPr>
            <w:tcW w:w="1276" w:type="dxa"/>
          </w:tcPr>
          <w:p w:rsidR="002754A4" w:rsidRPr="009358E7" w:rsidRDefault="00C44BD5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C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984" w:type="dxa"/>
          </w:tcPr>
          <w:p w:rsidR="002754A4" w:rsidRPr="009358E7" w:rsidRDefault="00451D8E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4A4" w:rsidRPr="009358E7" w:rsidRDefault="00451D8E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754A4" w:rsidRPr="009358E7" w:rsidRDefault="00451D8E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2754A4" w:rsidRPr="009358E7" w:rsidRDefault="002754A4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4A4" w:rsidRPr="009358E7" w:rsidTr="00E312AD">
        <w:tc>
          <w:tcPr>
            <w:tcW w:w="567" w:type="dxa"/>
          </w:tcPr>
          <w:p w:rsidR="002754A4" w:rsidRPr="009358E7" w:rsidRDefault="00354283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34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0" w:type="dxa"/>
          </w:tcPr>
          <w:p w:rsidR="002754A4" w:rsidRPr="009358E7" w:rsidRDefault="00451D8E" w:rsidP="0045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373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по которым завершены кадастровые работы и рыночная оценка;</w:t>
            </w:r>
          </w:p>
        </w:tc>
        <w:tc>
          <w:tcPr>
            <w:tcW w:w="1276" w:type="dxa"/>
          </w:tcPr>
          <w:p w:rsidR="002754A4" w:rsidRPr="009358E7" w:rsidRDefault="00C44BD5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C95"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2754A4" w:rsidRPr="009358E7" w:rsidRDefault="00C44BD5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754A4" w:rsidRPr="009358E7" w:rsidRDefault="00C44BD5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754A4" w:rsidRPr="009358E7" w:rsidRDefault="00C44BD5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2754A4" w:rsidRPr="009358E7" w:rsidRDefault="002754A4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D5" w:rsidRPr="009358E7" w:rsidTr="00E312AD">
        <w:tc>
          <w:tcPr>
            <w:tcW w:w="14662" w:type="dxa"/>
            <w:gridSpan w:val="7"/>
          </w:tcPr>
          <w:p w:rsidR="00C44BD5" w:rsidRPr="009358E7" w:rsidRDefault="00C44BD5" w:rsidP="00451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95">
              <w:rPr>
                <w:rFonts w:ascii="Times New Roman" w:hAnsi="Times New Roman"/>
                <w:b/>
                <w:sz w:val="24"/>
                <w:szCs w:val="24"/>
              </w:rPr>
              <w:t>Подпрограмма 3 «Обеспечение жильем отдельных категорий граждан» на 20</w:t>
            </w:r>
            <w:r w:rsidR="00451D8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B0C95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451D8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B0C95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C44BD5" w:rsidRPr="009358E7" w:rsidTr="00E312AD">
        <w:tc>
          <w:tcPr>
            <w:tcW w:w="567" w:type="dxa"/>
          </w:tcPr>
          <w:p w:rsidR="00C44BD5" w:rsidRPr="009358E7" w:rsidRDefault="00354283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0" w:type="dxa"/>
          </w:tcPr>
          <w:p w:rsidR="00C44BD5" w:rsidRPr="009358E7" w:rsidRDefault="00C44BD5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C95">
              <w:rPr>
                <w:rFonts w:ascii="Times New Roman" w:hAnsi="Times New Roman"/>
                <w:sz w:val="24"/>
                <w:szCs w:val="24"/>
              </w:rPr>
              <w:t>Количество  жилых помещений приобретенных детям-сиротам и детям, оставшимся без попечения родителей, лицам из их числа по договорам социального найма специализированных жилых помещений.</w:t>
            </w:r>
          </w:p>
        </w:tc>
        <w:tc>
          <w:tcPr>
            <w:tcW w:w="1276" w:type="dxa"/>
          </w:tcPr>
          <w:p w:rsidR="00C44BD5" w:rsidRPr="009358E7" w:rsidRDefault="00C44BD5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C95"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C44BD5" w:rsidRPr="009358E7" w:rsidRDefault="00451D8E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44BD5" w:rsidRPr="009358E7" w:rsidRDefault="00451D8E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44BD5" w:rsidRPr="009358E7" w:rsidRDefault="00451D8E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C44BD5" w:rsidRPr="009358E7" w:rsidRDefault="00C44BD5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D5" w:rsidRPr="009358E7" w:rsidTr="00E312AD">
        <w:tc>
          <w:tcPr>
            <w:tcW w:w="567" w:type="dxa"/>
          </w:tcPr>
          <w:p w:rsidR="00C44BD5" w:rsidRPr="009358E7" w:rsidRDefault="00354283" w:rsidP="00354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4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0" w:type="dxa"/>
          </w:tcPr>
          <w:p w:rsidR="00C44BD5" w:rsidRPr="000B0C95" w:rsidRDefault="0034141A" w:rsidP="00D46C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B0C95">
              <w:rPr>
                <w:rFonts w:ascii="Times New Roman" w:hAnsi="Times New Roman"/>
                <w:sz w:val="24"/>
                <w:szCs w:val="24"/>
              </w:rPr>
              <w:t>Количество  обеспеченных жильем социального найма отдельных категорий граждан в соответствии с законодательством Оренбургской области.</w:t>
            </w:r>
          </w:p>
        </w:tc>
        <w:tc>
          <w:tcPr>
            <w:tcW w:w="1276" w:type="dxa"/>
          </w:tcPr>
          <w:p w:rsidR="00C44BD5" w:rsidRPr="000B0C95" w:rsidRDefault="00C44BD5" w:rsidP="00D46C9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0B0C95"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C44BD5" w:rsidRDefault="00451D8E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44BD5" w:rsidRDefault="00451D8E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4BD5" w:rsidRDefault="00451D8E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44BD5" w:rsidRPr="009358E7" w:rsidRDefault="00C44BD5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76F" w:rsidRDefault="00C2176F" w:rsidP="00275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076"/>
      <w:bookmarkEnd w:id="0"/>
    </w:p>
    <w:p w:rsidR="00B73B0B" w:rsidRDefault="00B73B0B" w:rsidP="00275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3B0B" w:rsidRDefault="00B73B0B" w:rsidP="00275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3B0B" w:rsidRDefault="00B73B0B" w:rsidP="00275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54A4" w:rsidRPr="00C2176F" w:rsidRDefault="002754A4" w:rsidP="00275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Отчет</w:t>
      </w:r>
    </w:p>
    <w:p w:rsidR="002754A4" w:rsidRPr="00C2176F" w:rsidRDefault="002754A4" w:rsidP="00275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</w:t>
      </w:r>
      <w:r w:rsidRPr="00D74C79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C2176F"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программы</w:t>
      </w:r>
    </w:p>
    <w:p w:rsidR="00C2176F" w:rsidRPr="00C2176F" w:rsidRDefault="00C2176F" w:rsidP="00275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/>
          <w:sz w:val="28"/>
          <w:szCs w:val="28"/>
        </w:rPr>
        <w:t>«Управление и распоряжение муниципальным имуще</w:t>
      </w:r>
      <w:r w:rsidR="00867CB9">
        <w:rPr>
          <w:rFonts w:ascii="Times New Roman" w:hAnsi="Times New Roman"/>
          <w:sz w:val="28"/>
          <w:szCs w:val="28"/>
        </w:rPr>
        <w:t>ством города Медногорска на 2020-2025</w:t>
      </w:r>
      <w:r w:rsidRPr="00C2176F">
        <w:rPr>
          <w:rFonts w:ascii="Times New Roman" w:hAnsi="Times New Roman"/>
          <w:sz w:val="28"/>
          <w:szCs w:val="28"/>
        </w:rPr>
        <w:t xml:space="preserve"> годы»</w:t>
      </w:r>
    </w:p>
    <w:p w:rsidR="002754A4" w:rsidRPr="009358E7" w:rsidRDefault="002754A4" w:rsidP="002754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041"/>
        <w:gridCol w:w="2098"/>
        <w:gridCol w:w="849"/>
        <w:gridCol w:w="850"/>
        <w:gridCol w:w="1170"/>
        <w:gridCol w:w="1418"/>
        <w:gridCol w:w="1559"/>
        <w:gridCol w:w="1409"/>
        <w:gridCol w:w="1417"/>
      </w:tblGrid>
      <w:tr w:rsidR="002754A4" w:rsidRPr="009358E7" w:rsidTr="009146F9">
        <w:tc>
          <w:tcPr>
            <w:tcW w:w="2268" w:type="dxa"/>
            <w:vMerge w:val="restart"/>
          </w:tcPr>
          <w:p w:rsidR="002754A4" w:rsidRPr="009358E7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41" w:type="dxa"/>
            <w:vMerge w:val="restart"/>
          </w:tcPr>
          <w:p w:rsidR="002754A4" w:rsidRPr="009358E7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основного мероприятия</w:t>
            </w:r>
          </w:p>
        </w:tc>
        <w:tc>
          <w:tcPr>
            <w:tcW w:w="2098" w:type="dxa"/>
            <w:vMerge w:val="restart"/>
          </w:tcPr>
          <w:p w:rsidR="002754A4" w:rsidRPr="009358E7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869" w:type="dxa"/>
            <w:gridSpan w:val="3"/>
          </w:tcPr>
          <w:p w:rsidR="002754A4" w:rsidRPr="009358E7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hyperlink r:id="rId8" w:history="1">
              <w:r w:rsidRPr="00FF3AA1">
                <w:rPr>
                  <w:rFonts w:ascii="Times New Roman" w:hAnsi="Times New Roman" w:cs="Times New Roman"/>
                  <w:sz w:val="24"/>
                  <w:szCs w:val="24"/>
                </w:rPr>
                <w:t>классификации</w:t>
              </w:r>
            </w:hyperlink>
          </w:p>
        </w:tc>
        <w:tc>
          <w:tcPr>
            <w:tcW w:w="5803" w:type="dxa"/>
            <w:gridSpan w:val="4"/>
          </w:tcPr>
          <w:p w:rsidR="002754A4" w:rsidRPr="009358E7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2754A4" w:rsidRPr="009358E7" w:rsidTr="009146F9">
        <w:tc>
          <w:tcPr>
            <w:tcW w:w="2268" w:type="dxa"/>
            <w:vMerge/>
          </w:tcPr>
          <w:p w:rsidR="002754A4" w:rsidRPr="009358E7" w:rsidRDefault="002754A4" w:rsidP="00D46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2754A4" w:rsidRPr="009358E7" w:rsidRDefault="002754A4" w:rsidP="00D46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2754A4" w:rsidRPr="009358E7" w:rsidRDefault="002754A4" w:rsidP="00D46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754A4" w:rsidRPr="009358E7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</w:tcPr>
          <w:p w:rsidR="002754A4" w:rsidRPr="009358E7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170" w:type="dxa"/>
          </w:tcPr>
          <w:p w:rsidR="002754A4" w:rsidRPr="009358E7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418" w:type="dxa"/>
          </w:tcPr>
          <w:p w:rsidR="002754A4" w:rsidRPr="009358E7" w:rsidRDefault="002754A4" w:rsidP="00637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утверждено с</w:t>
            </w:r>
            <w:r w:rsidR="006370EA">
              <w:rPr>
                <w:rFonts w:ascii="Times New Roman" w:hAnsi="Times New Roman" w:cs="Times New Roman"/>
                <w:sz w:val="24"/>
                <w:szCs w:val="24"/>
              </w:rPr>
              <w:t>водной бюджетной росписью на 1 ию</w:t>
            </w:r>
            <w:r w:rsidR="00C205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370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</w:t>
            </w:r>
            <w:r w:rsidR="009146F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C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</w:tcPr>
          <w:p w:rsidR="002754A4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утверждено сводной бюджетной росписью на отчетную дату</w:t>
            </w:r>
          </w:p>
          <w:p w:rsidR="009C266F" w:rsidRPr="009358E7" w:rsidRDefault="00C2051F" w:rsidP="00877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26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778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C266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146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2754A4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на отчетную дату</w:t>
            </w:r>
          </w:p>
          <w:p w:rsidR="009C266F" w:rsidRDefault="00C2051F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6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78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146F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9C266F" w:rsidRPr="009358E7" w:rsidRDefault="009C266F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4A4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  <w:p w:rsidR="009C266F" w:rsidRPr="009358E7" w:rsidRDefault="009146F9" w:rsidP="00877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66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78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C26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754A4" w:rsidRPr="009358E7" w:rsidTr="009146F9">
        <w:tc>
          <w:tcPr>
            <w:tcW w:w="2268" w:type="dxa"/>
          </w:tcPr>
          <w:p w:rsidR="002754A4" w:rsidRPr="009358E7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2754A4" w:rsidRPr="009358E7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2754A4" w:rsidRPr="009358E7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2754A4" w:rsidRPr="009358E7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754A4" w:rsidRPr="009358E7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2754A4" w:rsidRPr="009358E7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754A4" w:rsidRPr="009358E7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754A4" w:rsidRPr="009358E7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9" w:type="dxa"/>
          </w:tcPr>
          <w:p w:rsidR="002754A4" w:rsidRPr="009358E7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754A4" w:rsidRPr="009358E7" w:rsidRDefault="002754A4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E5FD2" w:rsidRPr="009358E7" w:rsidTr="009146F9">
        <w:tc>
          <w:tcPr>
            <w:tcW w:w="2268" w:type="dxa"/>
          </w:tcPr>
          <w:p w:rsidR="007E5FD2" w:rsidRPr="009358E7" w:rsidRDefault="007E5FD2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041" w:type="dxa"/>
          </w:tcPr>
          <w:p w:rsidR="007E5FD2" w:rsidRPr="009358E7" w:rsidRDefault="007E5FD2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6F9">
              <w:rPr>
                <w:rFonts w:ascii="Times New Roman" w:hAnsi="Times New Roman" w:cs="Times New Roman"/>
                <w:sz w:val="24"/>
              </w:rPr>
              <w:t>«Управление и распоряжение муниципальным имуществом города Медногорска на 2020-2025 годы»</w:t>
            </w:r>
          </w:p>
        </w:tc>
        <w:tc>
          <w:tcPr>
            <w:tcW w:w="2098" w:type="dxa"/>
          </w:tcPr>
          <w:p w:rsidR="007E5FD2" w:rsidRPr="009358E7" w:rsidRDefault="007E5FD2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9" w:type="dxa"/>
          </w:tcPr>
          <w:p w:rsidR="007E5FD2" w:rsidRPr="009358E7" w:rsidRDefault="007E5FD2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E5FD2" w:rsidRPr="009358E7" w:rsidRDefault="007E5FD2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0" w:type="dxa"/>
          </w:tcPr>
          <w:p w:rsidR="007E5FD2" w:rsidRPr="009358E7" w:rsidRDefault="007E5FD2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7E5FD2" w:rsidRPr="00450FFD" w:rsidRDefault="00C2051F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12 982,9</w:t>
            </w:r>
          </w:p>
        </w:tc>
        <w:tc>
          <w:tcPr>
            <w:tcW w:w="1559" w:type="dxa"/>
          </w:tcPr>
          <w:p w:rsidR="007E5FD2" w:rsidRPr="00450FFD" w:rsidRDefault="00C2051F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13 348,9</w:t>
            </w:r>
          </w:p>
        </w:tc>
        <w:tc>
          <w:tcPr>
            <w:tcW w:w="1409" w:type="dxa"/>
          </w:tcPr>
          <w:p w:rsidR="007E5FD2" w:rsidRPr="00450FFD" w:rsidRDefault="00C2051F" w:rsidP="00E31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13 348,9</w:t>
            </w:r>
          </w:p>
        </w:tc>
        <w:tc>
          <w:tcPr>
            <w:tcW w:w="1417" w:type="dxa"/>
          </w:tcPr>
          <w:p w:rsidR="007E5FD2" w:rsidRPr="00450FFD" w:rsidRDefault="00C2051F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12 920,1</w:t>
            </w:r>
          </w:p>
        </w:tc>
      </w:tr>
      <w:tr w:rsidR="007E5FD2" w:rsidRPr="009358E7" w:rsidTr="009146F9">
        <w:tc>
          <w:tcPr>
            <w:tcW w:w="2268" w:type="dxa"/>
          </w:tcPr>
          <w:p w:rsidR="007E5FD2" w:rsidRPr="009358E7" w:rsidRDefault="007E5FD2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7E5FD2" w:rsidRPr="009358E7" w:rsidRDefault="007E5FD2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E5FD2" w:rsidRPr="009358E7" w:rsidRDefault="007E5FD2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359E">
              <w:rPr>
                <w:rFonts w:ascii="Times New Roman" w:hAnsi="Times New Roman"/>
                <w:sz w:val="24"/>
                <w:szCs w:val="24"/>
              </w:rPr>
              <w:t xml:space="preserve">Комитет по </w:t>
            </w:r>
            <w:r w:rsidRPr="0092359E">
              <w:rPr>
                <w:rFonts w:ascii="Times New Roman" w:hAnsi="Times New Roman"/>
                <w:sz w:val="24"/>
                <w:szCs w:val="24"/>
              </w:rPr>
              <w:lastRenderedPageBreak/>
              <w:t>управлению имуществом г.Медногорска</w:t>
            </w:r>
          </w:p>
        </w:tc>
        <w:tc>
          <w:tcPr>
            <w:tcW w:w="849" w:type="dxa"/>
          </w:tcPr>
          <w:p w:rsidR="007E5FD2" w:rsidRPr="009358E7" w:rsidRDefault="007E5FD2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5FD2" w:rsidRPr="009358E7" w:rsidRDefault="007E5FD2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0" w:type="dxa"/>
          </w:tcPr>
          <w:p w:rsidR="007E5FD2" w:rsidRPr="009358E7" w:rsidRDefault="007E5FD2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7E5FD2" w:rsidRPr="00450FFD" w:rsidRDefault="007E5FD2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E5FD2" w:rsidRPr="00450FFD" w:rsidRDefault="007E5FD2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9" w:type="dxa"/>
          </w:tcPr>
          <w:p w:rsidR="007E5FD2" w:rsidRPr="00450FFD" w:rsidRDefault="007E5FD2" w:rsidP="00E31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7E5FD2" w:rsidRPr="00450FFD" w:rsidRDefault="007E5FD2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E5FD2" w:rsidRPr="009358E7" w:rsidTr="009146F9">
        <w:tc>
          <w:tcPr>
            <w:tcW w:w="2268" w:type="dxa"/>
          </w:tcPr>
          <w:p w:rsidR="007E5FD2" w:rsidRPr="009358E7" w:rsidRDefault="007E5FD2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1.</w:t>
            </w:r>
          </w:p>
        </w:tc>
        <w:tc>
          <w:tcPr>
            <w:tcW w:w="2041" w:type="dxa"/>
          </w:tcPr>
          <w:p w:rsidR="007E5FD2" w:rsidRPr="009358E7" w:rsidRDefault="007E5FD2" w:rsidP="001740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6F9">
              <w:rPr>
                <w:rFonts w:ascii="Times New Roman" w:hAnsi="Times New Roman" w:cs="Times New Roman"/>
                <w:sz w:val="24"/>
              </w:rPr>
              <w:t>«Создание организационных условий для управления и распоряжения муниципальным имуществом города Медногорска на 2020-2025 годы»</w:t>
            </w:r>
          </w:p>
        </w:tc>
        <w:tc>
          <w:tcPr>
            <w:tcW w:w="2098" w:type="dxa"/>
          </w:tcPr>
          <w:p w:rsidR="007E5FD2" w:rsidRPr="009358E7" w:rsidRDefault="007E5FD2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9" w:type="dxa"/>
          </w:tcPr>
          <w:p w:rsidR="007E5FD2" w:rsidRPr="00213E10" w:rsidRDefault="007E5FD2" w:rsidP="00914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E10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</w:tcPr>
          <w:p w:rsidR="007E5FD2" w:rsidRPr="00213E10" w:rsidRDefault="007E5FD2" w:rsidP="00914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E10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70" w:type="dxa"/>
          </w:tcPr>
          <w:p w:rsidR="007E5FD2" w:rsidRPr="00213E10" w:rsidRDefault="007E5FD2" w:rsidP="00914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213E10">
              <w:rPr>
                <w:rFonts w:ascii="Times New Roman" w:hAnsi="Times New Roman" w:cs="Times New Roman"/>
                <w:sz w:val="20"/>
                <w:szCs w:val="20"/>
              </w:rPr>
              <w:t>10000000</w:t>
            </w:r>
          </w:p>
        </w:tc>
        <w:tc>
          <w:tcPr>
            <w:tcW w:w="1418" w:type="dxa"/>
          </w:tcPr>
          <w:p w:rsidR="007E5FD2" w:rsidRPr="00450FFD" w:rsidRDefault="00C2051F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3 813,8</w:t>
            </w:r>
          </w:p>
          <w:p w:rsidR="007E5FD2" w:rsidRPr="00450FFD" w:rsidRDefault="007E5FD2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E5FD2" w:rsidRPr="00450FFD" w:rsidRDefault="00C2051F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3853,8</w:t>
            </w:r>
          </w:p>
          <w:p w:rsidR="007E5FD2" w:rsidRPr="00450FFD" w:rsidRDefault="007E5FD2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9" w:type="dxa"/>
          </w:tcPr>
          <w:p w:rsidR="007E5FD2" w:rsidRPr="00450FFD" w:rsidRDefault="00C2051F" w:rsidP="00E31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3853,8</w:t>
            </w:r>
          </w:p>
          <w:p w:rsidR="007E5FD2" w:rsidRPr="00450FFD" w:rsidRDefault="007E5FD2" w:rsidP="00E31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7E5FD2" w:rsidRPr="00450FFD" w:rsidRDefault="00C2051F" w:rsidP="00DB45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3548,8</w:t>
            </w:r>
          </w:p>
          <w:p w:rsidR="007E5FD2" w:rsidRPr="00450FFD" w:rsidRDefault="007E5FD2" w:rsidP="00DB45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E5FD2" w:rsidRPr="009358E7" w:rsidTr="009146F9">
        <w:tc>
          <w:tcPr>
            <w:tcW w:w="2268" w:type="dxa"/>
          </w:tcPr>
          <w:p w:rsidR="007E5FD2" w:rsidRPr="009358E7" w:rsidRDefault="007E5FD2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7E5FD2" w:rsidRPr="009358E7" w:rsidRDefault="007E5FD2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E5FD2" w:rsidRPr="009358E7" w:rsidRDefault="007E5FD2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359E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г.Медногорска</w:t>
            </w:r>
          </w:p>
        </w:tc>
        <w:tc>
          <w:tcPr>
            <w:tcW w:w="849" w:type="dxa"/>
          </w:tcPr>
          <w:p w:rsidR="007E5FD2" w:rsidRPr="009358E7" w:rsidRDefault="007E5FD2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5FD2" w:rsidRPr="009358E7" w:rsidRDefault="007E5FD2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0" w:type="dxa"/>
          </w:tcPr>
          <w:p w:rsidR="007E5FD2" w:rsidRPr="009358E7" w:rsidRDefault="007E5FD2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7E5FD2" w:rsidRPr="00450FFD" w:rsidRDefault="007E5FD2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E5FD2" w:rsidRPr="00450FFD" w:rsidRDefault="007E5FD2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9" w:type="dxa"/>
          </w:tcPr>
          <w:p w:rsidR="007E5FD2" w:rsidRPr="00450FFD" w:rsidRDefault="007E5FD2" w:rsidP="00E31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7E5FD2" w:rsidRPr="00450FFD" w:rsidRDefault="007E5FD2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E5FD2" w:rsidRPr="009358E7" w:rsidTr="009146F9">
        <w:tc>
          <w:tcPr>
            <w:tcW w:w="2268" w:type="dxa"/>
          </w:tcPr>
          <w:p w:rsidR="007E5FD2" w:rsidRPr="009358E7" w:rsidRDefault="007E5FD2" w:rsidP="001740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1" w:type="dxa"/>
          </w:tcPr>
          <w:p w:rsidR="007E5FD2" w:rsidRPr="009146F9" w:rsidRDefault="007E5FD2" w:rsidP="0091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9146F9">
              <w:rPr>
                <w:rFonts w:ascii="Times New Roman" w:hAnsi="Times New Roman" w:cs="Times New Roman"/>
                <w:sz w:val="24"/>
                <w:szCs w:val="20"/>
              </w:rPr>
              <w:t xml:space="preserve">«Создание системы кадастра недвижимости и управления земельно-имущественным комплексом на территории муниципального образования </w:t>
            </w:r>
          </w:p>
          <w:p w:rsidR="007E5FD2" w:rsidRPr="009358E7" w:rsidRDefault="007E5FD2" w:rsidP="00914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6F9">
              <w:rPr>
                <w:rFonts w:ascii="Times New Roman" w:hAnsi="Times New Roman" w:cs="Times New Roman"/>
                <w:sz w:val="24"/>
              </w:rPr>
              <w:t>город Медногорск» на 2020-2025 годы</w:t>
            </w:r>
          </w:p>
        </w:tc>
        <w:tc>
          <w:tcPr>
            <w:tcW w:w="2098" w:type="dxa"/>
          </w:tcPr>
          <w:p w:rsidR="007E5FD2" w:rsidRPr="009358E7" w:rsidRDefault="007E5FD2" w:rsidP="001740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9" w:type="dxa"/>
          </w:tcPr>
          <w:p w:rsidR="007E5FD2" w:rsidRPr="00213E10" w:rsidRDefault="007E5FD2" w:rsidP="00914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E10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</w:tcPr>
          <w:p w:rsidR="007E5FD2" w:rsidRPr="00213E10" w:rsidRDefault="007E5FD2" w:rsidP="00914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E10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70" w:type="dxa"/>
          </w:tcPr>
          <w:p w:rsidR="007E5FD2" w:rsidRPr="00213E10" w:rsidRDefault="007E5FD2" w:rsidP="00914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213E10">
              <w:rPr>
                <w:rFonts w:ascii="Times New Roman" w:hAnsi="Times New Roman" w:cs="Times New Roman"/>
                <w:sz w:val="20"/>
                <w:szCs w:val="20"/>
              </w:rPr>
              <w:t>20000000</w:t>
            </w:r>
          </w:p>
        </w:tc>
        <w:tc>
          <w:tcPr>
            <w:tcW w:w="1418" w:type="dxa"/>
          </w:tcPr>
          <w:p w:rsidR="007E5FD2" w:rsidRPr="00450FFD" w:rsidRDefault="00C2051F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375,0</w:t>
            </w:r>
          </w:p>
        </w:tc>
        <w:tc>
          <w:tcPr>
            <w:tcW w:w="1559" w:type="dxa"/>
          </w:tcPr>
          <w:p w:rsidR="007E5FD2" w:rsidRPr="00450FFD" w:rsidRDefault="00C2051F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701,0</w:t>
            </w:r>
          </w:p>
        </w:tc>
        <w:tc>
          <w:tcPr>
            <w:tcW w:w="1409" w:type="dxa"/>
          </w:tcPr>
          <w:p w:rsidR="007E5FD2" w:rsidRPr="00450FFD" w:rsidRDefault="00C2051F" w:rsidP="00E31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701,0</w:t>
            </w:r>
          </w:p>
        </w:tc>
        <w:tc>
          <w:tcPr>
            <w:tcW w:w="1417" w:type="dxa"/>
          </w:tcPr>
          <w:p w:rsidR="007E5FD2" w:rsidRPr="00450FFD" w:rsidRDefault="00450FFD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0F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580,0</w:t>
            </w:r>
          </w:p>
        </w:tc>
      </w:tr>
      <w:tr w:rsidR="007E5FD2" w:rsidRPr="009358E7" w:rsidTr="009146F9">
        <w:tc>
          <w:tcPr>
            <w:tcW w:w="2268" w:type="dxa"/>
          </w:tcPr>
          <w:p w:rsidR="007E5FD2" w:rsidRPr="009358E7" w:rsidRDefault="007E5FD2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7E5FD2" w:rsidRPr="009358E7" w:rsidRDefault="007E5FD2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E5FD2" w:rsidRPr="009358E7" w:rsidRDefault="007E5FD2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359E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г.Медногорска</w:t>
            </w:r>
          </w:p>
        </w:tc>
        <w:tc>
          <w:tcPr>
            <w:tcW w:w="849" w:type="dxa"/>
          </w:tcPr>
          <w:p w:rsidR="007E5FD2" w:rsidRPr="009358E7" w:rsidRDefault="007E5FD2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5FD2" w:rsidRPr="009358E7" w:rsidRDefault="007E5FD2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5FD2" w:rsidRPr="009358E7" w:rsidRDefault="007E5FD2" w:rsidP="00D46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5FD2" w:rsidRPr="00450FFD" w:rsidRDefault="007E5FD2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E5FD2" w:rsidRPr="00450FFD" w:rsidRDefault="007E5FD2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9" w:type="dxa"/>
          </w:tcPr>
          <w:p w:rsidR="007E5FD2" w:rsidRPr="00450FFD" w:rsidRDefault="007E5FD2" w:rsidP="00E31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7E5FD2" w:rsidRPr="00450FFD" w:rsidRDefault="007E5FD2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E5FD2" w:rsidRPr="009358E7" w:rsidTr="009146F9">
        <w:tc>
          <w:tcPr>
            <w:tcW w:w="2268" w:type="dxa"/>
          </w:tcPr>
          <w:p w:rsidR="007E5FD2" w:rsidRPr="00D74C79" w:rsidRDefault="007E5FD2" w:rsidP="001740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9"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</w:tc>
        <w:tc>
          <w:tcPr>
            <w:tcW w:w="2041" w:type="dxa"/>
          </w:tcPr>
          <w:p w:rsidR="007E5FD2" w:rsidRPr="009146F9" w:rsidRDefault="007E5FD2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6F9">
              <w:rPr>
                <w:rFonts w:ascii="Times New Roman" w:hAnsi="Times New Roman" w:cs="Times New Roman"/>
                <w:sz w:val="24"/>
              </w:rPr>
              <w:t>«Обеспечение жильем отдельных категорий граждан» на 2020-2025 годы</w:t>
            </w:r>
          </w:p>
        </w:tc>
        <w:tc>
          <w:tcPr>
            <w:tcW w:w="2098" w:type="dxa"/>
          </w:tcPr>
          <w:p w:rsidR="007E5FD2" w:rsidRPr="009358E7" w:rsidRDefault="007E5FD2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E5FD2" w:rsidRPr="00213E10" w:rsidRDefault="007E5FD2" w:rsidP="00914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E10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</w:tcPr>
          <w:p w:rsidR="007E5FD2" w:rsidRPr="00213E10" w:rsidRDefault="007E5FD2" w:rsidP="00914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70" w:type="dxa"/>
          </w:tcPr>
          <w:p w:rsidR="007E5FD2" w:rsidRPr="00213E10" w:rsidRDefault="007E5FD2" w:rsidP="009146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213E10">
              <w:rPr>
                <w:rFonts w:ascii="Times New Roman" w:hAnsi="Times New Roman" w:cs="Times New Roman"/>
                <w:sz w:val="20"/>
                <w:szCs w:val="20"/>
              </w:rPr>
              <w:t>30100000</w:t>
            </w:r>
          </w:p>
        </w:tc>
        <w:tc>
          <w:tcPr>
            <w:tcW w:w="1418" w:type="dxa"/>
          </w:tcPr>
          <w:p w:rsidR="007E5FD2" w:rsidRPr="00450FFD" w:rsidRDefault="00C2051F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8 794,1</w:t>
            </w:r>
          </w:p>
        </w:tc>
        <w:tc>
          <w:tcPr>
            <w:tcW w:w="1559" w:type="dxa"/>
          </w:tcPr>
          <w:p w:rsidR="007E5FD2" w:rsidRPr="00450FFD" w:rsidRDefault="00C2051F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8794,1</w:t>
            </w:r>
          </w:p>
        </w:tc>
        <w:tc>
          <w:tcPr>
            <w:tcW w:w="1409" w:type="dxa"/>
          </w:tcPr>
          <w:p w:rsidR="007E5FD2" w:rsidRPr="00450FFD" w:rsidRDefault="00C2051F" w:rsidP="00E31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8794,1</w:t>
            </w:r>
          </w:p>
        </w:tc>
        <w:tc>
          <w:tcPr>
            <w:tcW w:w="1417" w:type="dxa"/>
          </w:tcPr>
          <w:p w:rsidR="007E5FD2" w:rsidRPr="00450FFD" w:rsidRDefault="00C2051F" w:rsidP="00D46C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8791,3</w:t>
            </w:r>
          </w:p>
        </w:tc>
      </w:tr>
    </w:tbl>
    <w:p w:rsidR="00C111D3" w:rsidRDefault="00C111D3"/>
    <w:p w:rsidR="00D86EA8" w:rsidRDefault="00D86EA8"/>
    <w:p w:rsidR="00974ACB" w:rsidRDefault="00974ACB"/>
    <w:p w:rsidR="00A77AB1" w:rsidRDefault="00A77AB1" w:rsidP="00A77AB1">
      <w:pPr>
        <w:spacing w:line="360" w:lineRule="auto"/>
        <w:ind w:firstLine="708"/>
        <w:jc w:val="both"/>
        <w:rPr>
          <w:sz w:val="28"/>
          <w:szCs w:val="28"/>
        </w:rPr>
      </w:pPr>
    </w:p>
    <w:p w:rsidR="00A77AB1" w:rsidRDefault="00A77AB1" w:rsidP="00A77AB1">
      <w:pPr>
        <w:spacing w:line="360" w:lineRule="auto"/>
        <w:ind w:firstLine="708"/>
        <w:jc w:val="both"/>
        <w:rPr>
          <w:sz w:val="28"/>
          <w:szCs w:val="28"/>
        </w:rPr>
      </w:pPr>
    </w:p>
    <w:p w:rsidR="00A77AB1" w:rsidRDefault="00A77AB1" w:rsidP="00A77AB1">
      <w:pPr>
        <w:spacing w:line="360" w:lineRule="auto"/>
        <w:ind w:firstLine="708"/>
        <w:jc w:val="both"/>
        <w:rPr>
          <w:sz w:val="28"/>
          <w:szCs w:val="28"/>
        </w:rPr>
      </w:pPr>
    </w:p>
    <w:p w:rsidR="00822E63" w:rsidRDefault="00822E63" w:rsidP="00A77AB1">
      <w:pPr>
        <w:spacing w:line="360" w:lineRule="auto"/>
        <w:ind w:firstLine="708"/>
        <w:jc w:val="both"/>
        <w:rPr>
          <w:sz w:val="28"/>
          <w:szCs w:val="28"/>
        </w:rPr>
      </w:pPr>
    </w:p>
    <w:p w:rsidR="00822E63" w:rsidRDefault="00822E63" w:rsidP="00A77AB1">
      <w:pPr>
        <w:spacing w:line="360" w:lineRule="auto"/>
        <w:ind w:firstLine="708"/>
        <w:jc w:val="both"/>
        <w:rPr>
          <w:sz w:val="28"/>
          <w:szCs w:val="28"/>
        </w:rPr>
      </w:pPr>
    </w:p>
    <w:p w:rsidR="00822E63" w:rsidRDefault="00822E63" w:rsidP="00A77AB1">
      <w:pPr>
        <w:spacing w:line="360" w:lineRule="auto"/>
        <w:ind w:firstLine="708"/>
        <w:jc w:val="both"/>
        <w:rPr>
          <w:sz w:val="28"/>
          <w:szCs w:val="28"/>
        </w:rPr>
      </w:pPr>
    </w:p>
    <w:p w:rsidR="00822E63" w:rsidRDefault="00822E63" w:rsidP="00A77AB1">
      <w:pPr>
        <w:spacing w:line="360" w:lineRule="auto"/>
        <w:ind w:firstLine="708"/>
        <w:jc w:val="both"/>
        <w:rPr>
          <w:sz w:val="28"/>
          <w:szCs w:val="28"/>
        </w:rPr>
      </w:pPr>
    </w:p>
    <w:p w:rsidR="00822E63" w:rsidRDefault="00822E63" w:rsidP="00A77AB1">
      <w:pPr>
        <w:spacing w:line="360" w:lineRule="auto"/>
        <w:ind w:firstLine="708"/>
        <w:jc w:val="both"/>
        <w:rPr>
          <w:sz w:val="28"/>
          <w:szCs w:val="28"/>
        </w:rPr>
      </w:pPr>
    </w:p>
    <w:p w:rsidR="00822E63" w:rsidRDefault="00822E63" w:rsidP="00822E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22E63" w:rsidRDefault="00822E63" w:rsidP="00822E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2E63" w:rsidRDefault="00822E63" w:rsidP="00822E63">
      <w:pPr>
        <w:tabs>
          <w:tab w:val="left" w:pos="1134"/>
          <w:tab w:val="left" w:pos="6237"/>
          <w:tab w:val="left" w:pos="63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Расходование бюджетных средств  в КУИ производилось в строгом соответствии с утвержденной бюджетной росписью на 2020 год с учетом вносимых  изменений. Договора (муниципальные контракты) заключались в пределах бюджетных ассигнований на текущий финансовый год по соответствующему коду бюджетной классификации. Порядок оплаты по договорам (муниципальным контрактам) устанавливался с учетом размеров авансовых платежей, утвержденных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Решением городского Совета депутатов «Об утверждении бюджета муниципального образования город Медногорск на 2020 год и плановый период 2021 и 2022 годов» от 18.12.2019 г. № 501-па.</w:t>
      </w:r>
    </w:p>
    <w:p w:rsidR="00822E63" w:rsidRDefault="00822E63" w:rsidP="00822E63">
      <w:pPr>
        <w:tabs>
          <w:tab w:val="left" w:pos="6080"/>
          <w:tab w:val="left" w:pos="6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Штатная численность по состоянию на 01.01.2020 г. составляет 7 человек, фактически до 02.11.2020г. было замещено 6 должностей. На 01.01.2021г. вакантных должностей нет.  В 2020 году 4 специалиста КУИ прошли обучение по дистанционной форме по образовательной программе повышении квалификации: «Ключевые компетенции цифровой экономики». </w:t>
      </w:r>
    </w:p>
    <w:p w:rsidR="00822E63" w:rsidRDefault="00822E63" w:rsidP="00822E63">
      <w:pPr>
        <w:tabs>
          <w:tab w:val="left" w:pos="6080"/>
          <w:tab w:val="left" w:pos="6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полностью оснащен техническими средствами, необходимыми для деятельности комитета. Техническое состояние основных фондов – удовлетворительное. Средний срок эксплуатации основных средств – 8 лет. Работники Комитета своевременно обеспечиваются материальными запасами. В 2020 году приобретено материальных запасов на 46,2 тыс. рублей, основных средств на 34,4 тыс. рублей. Общая стоимость имущества (основные средства и материальные запасы) на 01.01.2021 г. составила 1017,36 тыс. рублей. </w:t>
      </w:r>
    </w:p>
    <w:p w:rsidR="00822E63" w:rsidRDefault="00822E63" w:rsidP="00822E63">
      <w:pPr>
        <w:tabs>
          <w:tab w:val="left" w:pos="6080"/>
          <w:tab w:val="left" w:pos="6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2020 году Комитетом по управлению было проведено 23 электронных аукционов на общую сумму 35 361,4 тыс. рублей</w:t>
      </w:r>
      <w:r>
        <w:rPr>
          <w:rFonts w:ascii="Times New Roman" w:hAnsi="Times New Roman" w:cs="Times New Roman"/>
          <w:sz w:val="28"/>
          <w:szCs w:val="28"/>
        </w:rPr>
        <w:t>, заключено 23 прямых договора до 100,0 тыс. руб. с единственным поставщиком на общую сумму 225,0 тыс. руб.</w:t>
      </w:r>
    </w:p>
    <w:p w:rsidR="00822E63" w:rsidRDefault="00822E63" w:rsidP="00822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городского Совета депутатов «Об утверждении бюджета муниципального образования город Медногорск на 2020 год и плановый период 2021 и 2022 годов» от 18.12.2019 г. № 501  </w:t>
      </w:r>
      <w:r>
        <w:rPr>
          <w:rFonts w:ascii="Times New Roman" w:hAnsi="Times New Roman" w:cs="Times New Roman"/>
          <w:bCs/>
          <w:sz w:val="28"/>
          <w:szCs w:val="28"/>
        </w:rPr>
        <w:t>на обеспечение деятельности Комитета по управлению имуществом города Медногорска в 2020 г. утверждены</w:t>
      </w:r>
      <w:r>
        <w:rPr>
          <w:rFonts w:ascii="Times New Roman" w:hAnsi="Times New Roman" w:cs="Times New Roman"/>
          <w:sz w:val="28"/>
          <w:szCs w:val="28"/>
        </w:rPr>
        <w:t xml:space="preserve"> бюджетные  ассигнования в сумме 86 376 611,0  рублей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отчетный период в бюджетную роспись комитета  по управлению имуществом вносились изменения:</w:t>
      </w:r>
    </w:p>
    <w:p w:rsidR="00822E63" w:rsidRDefault="00822E63" w:rsidP="00822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Решением Медногорского Совета депутатов от 18.02.2020 г. № 514 ассигнования увеличены на 1 741 000,0 руб.;</w:t>
      </w:r>
    </w:p>
    <w:p w:rsidR="00822E63" w:rsidRDefault="00822E63" w:rsidP="00822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Решением Медногорского Совета депутатов от 26.05.2020 г. № 546 ассигнования увеличены на 4 988 500,0 руб.;</w:t>
      </w:r>
    </w:p>
    <w:p w:rsidR="00822E63" w:rsidRDefault="00822E63" w:rsidP="00822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Решением Медногорского Совета депутатов от 26.05.2020 г. № 546 ассигнования увеличены на 210 000,0 руб.;</w:t>
      </w:r>
    </w:p>
    <w:p w:rsidR="00822E63" w:rsidRDefault="00822E63" w:rsidP="00822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Решением Медногорского Совета депутатов от 06.10.2020 г. № 11 ассигнования увеличены на 2 629 100,0 руб.</w:t>
      </w:r>
    </w:p>
    <w:p w:rsidR="00822E63" w:rsidRDefault="00822E63" w:rsidP="00822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Медногорского Совета депутатов от 26.05.2020 г. № 546 ассигнования уменьшены на 187 620,0 руб.;</w:t>
      </w:r>
    </w:p>
    <w:p w:rsidR="00822E63" w:rsidRDefault="00822E63" w:rsidP="00822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Решением Медногорского Совета депутатов от 26.05.2020 г. № 546 ассигнования уменьшены на 538 600,0 руб.</w:t>
      </w:r>
    </w:p>
    <w:p w:rsidR="00822E63" w:rsidRDefault="00822E63" w:rsidP="00822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Решением Медногорского Совета депутатов от 26.05.2020 г. № 546 ассигнования уменьшены на 13 787 200,0 руб.;</w:t>
      </w:r>
    </w:p>
    <w:p w:rsidR="00822E63" w:rsidRDefault="00822E63" w:rsidP="00822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Решением Медногорского Совета депутатов от 29.12.2020 г. № 40 ассигнования уменьшены на 5 360 900,0 руб.;</w:t>
      </w:r>
    </w:p>
    <w:p w:rsidR="00822E63" w:rsidRDefault="00822E63" w:rsidP="00822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Решением Медногорского Совета депутатов от 29.12.2020 г. № 40 ассигнования уменьшены на 9 934 406,0 руб.;</w:t>
      </w:r>
    </w:p>
    <w:p w:rsidR="00822E63" w:rsidRDefault="00822E63" w:rsidP="00822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Утвержденные бюджетные назначения на 31.12.2020 г. были доведены в общей сумме 66 136 485,0 руб.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2E63" w:rsidRDefault="00822E63" w:rsidP="00822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Исполнены расходные обязательства на сумму 64 960 916,33 руб. или на 98,22 % от плановых назначений:</w:t>
      </w:r>
    </w:p>
    <w:p w:rsidR="00822E63" w:rsidRDefault="00822E63" w:rsidP="00822E6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расходные обязательства по разделу и подразделу 0113 «Другие общегосударственные вопросы» исполнены на сумму 4 176 191,08 руб., или  на 93,20%. Оплата расходов производилась по «факту», в соответствии с заключенными договорами и контрактами, согласно подписанным актам выполненных работ;</w:t>
      </w:r>
    </w:p>
    <w:p w:rsidR="00822E63" w:rsidRDefault="00822E63" w:rsidP="00822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расходные обязательства по разделу и подразделу 0412 «Другие вопросы в области национальной экономики»  исполнены на сумму 1 205 000,00 или на 90,88%. Оплата расходов производилась по «факту», в соответствии с заключенными договорами и контрактами, согласно подписанным актам выполненных работ;</w:t>
      </w:r>
    </w:p>
    <w:p w:rsidR="00822E63" w:rsidRDefault="00822E63" w:rsidP="00822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расходные обязательства по разделу и подразделу 0501 «Жилищное хозяйство» исполнены на 98,57%. </w:t>
      </w:r>
    </w:p>
    <w:p w:rsidR="00822E63" w:rsidRDefault="00822E63" w:rsidP="00822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расходные обязательства по разделу и подразделу 1004 «Охрана семьи и детства» исполнены на 99,97%. Данный процент исполнения – экономия, сложившаяся по результатам проведения конкурсных процедур.</w:t>
      </w:r>
    </w:p>
    <w:p w:rsidR="00822E63" w:rsidRDefault="00822E63" w:rsidP="00822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Принятия денежных обязательств сверх утвержденных лимитов бюджетных обязательств в 2020 году не допущено. </w:t>
      </w:r>
    </w:p>
    <w:p w:rsidR="00822E63" w:rsidRDefault="00822E63" w:rsidP="00822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E63" w:rsidRDefault="00822E63" w:rsidP="00822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E63" w:rsidRDefault="00822E63" w:rsidP="00822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E63" w:rsidRDefault="00822E63" w:rsidP="00822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E63" w:rsidRDefault="00822E63" w:rsidP="00822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E63" w:rsidRDefault="00822E63" w:rsidP="00822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E63" w:rsidRDefault="00822E63" w:rsidP="00822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E63" w:rsidRDefault="00822E63" w:rsidP="00822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E63" w:rsidRDefault="00822E63" w:rsidP="00822E63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реализации муниципальной программы</w:t>
      </w:r>
    </w:p>
    <w:p w:rsidR="00822E63" w:rsidRDefault="00822E63" w:rsidP="00822E63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«Управление и распоряжение муниципальным имуществом города Медногорска на 2020-2025 годы»</w:t>
      </w: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hyperlink r:id="rId9" w:anchor="Par197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Подпрограммы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«Создание организационных условий для управления и распоряжения муниципальным имуществом города Медногорска на 2020-2025 годы».</w:t>
      </w: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степени реализации мероприятий </w:t>
      </w: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реализации основного мероприятия рассчитывается по формуле:</w:t>
      </w: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= 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/ П</w:t>
      </w: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 Основное мероприятие 1.1.  Обеспечение реализации программы = 1/1</w:t>
      </w: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 Основное мероприятие 1.1.  = 1</w:t>
      </w: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 Основное мероприятие 1.2.  Перечисление взносов в фонд капитального ремонта=1/1</w:t>
      </w: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 Основное мероприятие 1.2.  = 1</w:t>
      </w: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 Основное мероприятие 1.3.  Осуществление расходов, связанных с реализацией или перепрофилирование имущества, не используемого для выполнения вопросов местного значения  = 1/1</w:t>
      </w: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 Основное мероприятие 1.3.= 1</w:t>
      </w: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 Основное мероприятие 1.4. Выполнение прочих мероприятий в области жилищного хозяйства = 1/1</w:t>
      </w: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 Основное мероприятие 1.4.= 1</w:t>
      </w: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 Основное мероприятие 1.5. Осуществление расходов, связанных с укреплением материально-технической базы=1/1</w:t>
      </w: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 Основное мероприятие 1.5.=1</w:t>
      </w:r>
    </w:p>
    <w:p w:rsidR="00822E63" w:rsidRDefault="00822E63" w:rsidP="00822E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Подпрограммы 2 «Создание системы кадастра недвижимости и управления земельно-имущественным комплексом на территории муниципального образования  город Медногорск» на 2020-2025 годы </w:t>
      </w: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степени реализации мероприятий </w:t>
      </w: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 Основное мероприятие 2.1. «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Инвентаризация земель и разграничение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государственной собственности на </w:t>
      </w:r>
      <w:r>
        <w:rPr>
          <w:rFonts w:ascii="Times New Roman" w:hAnsi="Times New Roman" w:cs="Times New Roman"/>
          <w:spacing w:val="-2"/>
          <w:sz w:val="28"/>
          <w:szCs w:val="28"/>
        </w:rPr>
        <w:t>землю с проведением землеустройства</w:t>
      </w:r>
      <w:r>
        <w:rPr>
          <w:rFonts w:ascii="Times New Roman" w:hAnsi="Times New Roman" w:cs="Times New Roman"/>
          <w:sz w:val="28"/>
          <w:szCs w:val="28"/>
        </w:rPr>
        <w:t>»=1/1</w:t>
      </w: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 Основное мероприятие 2.1. «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Инвентаризация земель и разграничение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государственной собственности на </w:t>
      </w:r>
      <w:r>
        <w:rPr>
          <w:rFonts w:ascii="Times New Roman" w:hAnsi="Times New Roman" w:cs="Times New Roman"/>
          <w:spacing w:val="-2"/>
          <w:sz w:val="28"/>
          <w:szCs w:val="28"/>
        </w:rPr>
        <w:t>землю с проведением землеустройства</w:t>
      </w:r>
      <w:r>
        <w:rPr>
          <w:rFonts w:ascii="Times New Roman" w:hAnsi="Times New Roman" w:cs="Times New Roman"/>
          <w:sz w:val="28"/>
          <w:szCs w:val="28"/>
        </w:rPr>
        <w:t>»=1</w:t>
      </w: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3 «Обеспечение жильем отдельных категорий граждан» на 2020-2025 годы</w:t>
      </w: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степени реализации мероприятий </w:t>
      </w: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 Основное мероприятие 3.1. Осуществление переданных полномочий по предоставлению  жилых помещений детям-сиротам и детям, оставшимся без попечения родителей, лицам из их числа по договорам социального найма специализированных жилых помещений=1/1</w:t>
      </w: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 Основное мероприятие 3.1. Осуществление переданных полномочий по предоставлению  жилых помещений детям-сиротам и детям, оставшимся без попечения родителей, лицам из их числа по договорам социального найма специализированных жилых помещений=1</w:t>
      </w: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 Основное мероприятие 3.2.  Осуществление переданных полномочий по  обеспечению жильем социального найма отдельных категорий граждан в соответствии с законодательством Оренбургской области=1/1</w:t>
      </w: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 Основное мероприятие 3.2.  Осуществление переданных полномочий по  обеспечению жильем социального найма отдельных категорий граждан в соответствии с законодательством Оренбургской области=1</w:t>
      </w: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степени соответствия запланированному уровню затрат</w:t>
      </w: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программы, которая определяется с учетом оценки степени достижения цели и решения задач муниципальной программы и эффективности реализации подпрограмм.</w:t>
      </w: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рассчитывается по соответствующей формуле: 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>
        <w:rPr>
          <w:rFonts w:ascii="Times New Roman" w:hAnsi="Times New Roman" w:cs="Times New Roman"/>
          <w:sz w:val="28"/>
          <w:szCs w:val="28"/>
        </w:rPr>
        <w:t xml:space="preserve"> = МБ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/ МБ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</w:p>
    <w:p w:rsidR="00822E63" w:rsidRDefault="00822E63" w:rsidP="00822E63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hyperlink r:id="rId10" w:anchor="Par197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Подпрограммы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«Создание организационных условий для управления и распоряжения муниципальным имуществом города Медногорска на 2020-2025 годы»= 3548,8/3853,8</w:t>
      </w:r>
    </w:p>
    <w:p w:rsidR="00822E63" w:rsidRDefault="00822E63" w:rsidP="00822E63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2E63" w:rsidRDefault="00822E63" w:rsidP="00822E63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уз</w:t>
      </w:r>
      <w:r>
        <w:rPr>
          <w:rFonts w:ascii="Times New Roman" w:hAnsi="Times New Roman" w:cs="Times New Roman"/>
          <w:sz w:val="28"/>
          <w:szCs w:val="28"/>
        </w:rPr>
        <w:t xml:space="preserve"> =0,92</w:t>
      </w:r>
    </w:p>
    <w:p w:rsidR="00822E63" w:rsidRDefault="00822E63" w:rsidP="00822E63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hyperlink r:id="rId11" w:anchor="Par197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Подпрограммы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«Создание системы кадастра недвижимости и управления земельно-имущественным комплексом на территории муниципального образования город Медногорск» на 2020-2025 годы = 580/701</w:t>
      </w:r>
    </w:p>
    <w:p w:rsidR="00822E63" w:rsidRDefault="00822E63" w:rsidP="00822E63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уз</w:t>
      </w:r>
      <w:r>
        <w:rPr>
          <w:rFonts w:ascii="Times New Roman" w:hAnsi="Times New Roman" w:cs="Times New Roman"/>
          <w:sz w:val="28"/>
          <w:szCs w:val="28"/>
        </w:rPr>
        <w:t xml:space="preserve"> =0,8</w:t>
      </w:r>
    </w:p>
    <w:p w:rsidR="00822E63" w:rsidRDefault="00822E63" w:rsidP="00822E63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2E63" w:rsidRDefault="00822E63" w:rsidP="00822E63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3 «Обеспечение жильем отдельных категорий граждан» на 2020-2025 годы=</w:t>
      </w:r>
      <w:r w:rsidR="00C2051F">
        <w:rPr>
          <w:rFonts w:ascii="Times New Roman" w:hAnsi="Times New Roman" w:cs="Times New Roman"/>
          <w:sz w:val="28"/>
          <w:szCs w:val="28"/>
        </w:rPr>
        <w:t>8791,3/8794,1</w:t>
      </w:r>
    </w:p>
    <w:p w:rsidR="00822E63" w:rsidRDefault="00822E63" w:rsidP="00822E63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уз</w:t>
      </w:r>
      <w:r>
        <w:rPr>
          <w:rFonts w:ascii="Times New Roman" w:hAnsi="Times New Roman" w:cs="Times New Roman"/>
          <w:sz w:val="28"/>
          <w:szCs w:val="28"/>
        </w:rPr>
        <w:t xml:space="preserve"> =0,99</w:t>
      </w:r>
    </w:p>
    <w:p w:rsidR="00822E63" w:rsidRDefault="00822E63" w:rsidP="00822E63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2E63" w:rsidRDefault="00822E63" w:rsidP="00822E63">
      <w:pPr>
        <w:pStyle w:val="ConsPlusNormal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использования средств местного бюджета</w:t>
      </w: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использования средств местного бюджета рассчитывается для каждой подпрограммы как соотношение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822E63" w:rsidRDefault="00822E63" w:rsidP="00822E63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 = 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- 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 бюджета;</w:t>
      </w: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расходов.</w:t>
      </w:r>
    </w:p>
    <w:p w:rsidR="00822E63" w:rsidRDefault="00822E63" w:rsidP="00822E63">
      <w:pPr>
        <w:pStyle w:val="ConsPlusNormal"/>
        <w:tabs>
          <w:tab w:val="left" w:pos="28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hyperlink r:id="rId12" w:anchor="Par1975" w:history="1">
        <w:r>
          <w:rPr>
            <w:rStyle w:val="a5"/>
            <w:rFonts w:ascii="Times New Roman" w:hAnsi="Times New Roman" w:cs="Times New Roman"/>
            <w:b/>
            <w:sz w:val="28"/>
            <w:szCs w:val="28"/>
          </w:rPr>
          <w:t>Подпрограммы 1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«Создание организационных условий для управления и распоряжения муниципальным имуществом города Медногорска на 2020-2025 годы»= 1-0,92</w:t>
      </w:r>
    </w:p>
    <w:p w:rsidR="00822E63" w:rsidRDefault="00822E63" w:rsidP="00822E63">
      <w:pPr>
        <w:pStyle w:val="ConsPlusNormal"/>
        <w:tabs>
          <w:tab w:val="left" w:pos="2869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hyperlink r:id="rId13" w:anchor="Par1975" w:history="1">
        <w:r>
          <w:rPr>
            <w:rStyle w:val="a5"/>
            <w:rFonts w:ascii="Times New Roman" w:hAnsi="Times New Roman" w:cs="Times New Roman"/>
            <w:b/>
            <w:sz w:val="28"/>
            <w:szCs w:val="28"/>
          </w:rPr>
          <w:t>Подпрограммы 1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«Создание организационных условий для управления и распоряжения муниципальным имуществом города Медногорска на 2020-2025 годы»=0,08</w:t>
      </w: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>
        <w:rPr>
          <w:rFonts w:ascii="Times New Roman" w:hAnsi="Times New Roman" w:cs="Times New Roman"/>
          <w:sz w:val="28"/>
          <w:szCs w:val="28"/>
        </w:rPr>
        <w:t>=1</w:t>
      </w:r>
    </w:p>
    <w:p w:rsidR="00822E63" w:rsidRDefault="00822E63" w:rsidP="00822E63">
      <w:pPr>
        <w:pStyle w:val="ConsPlusNormal"/>
        <w:tabs>
          <w:tab w:val="left" w:pos="2869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hyperlink r:id="rId14" w:anchor="Par1975" w:history="1">
        <w:r>
          <w:rPr>
            <w:rStyle w:val="a5"/>
            <w:rFonts w:ascii="Times New Roman" w:hAnsi="Times New Roman" w:cs="Times New Roman"/>
            <w:b/>
            <w:sz w:val="28"/>
            <w:szCs w:val="28"/>
          </w:rPr>
          <w:t>Подпрограммы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«Создание системы кадастра недвижимости и управления земельно-имущественным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комплексом на территории муниципального образования город Медногорск» на 2020-2025 годы=1-0,8</w:t>
      </w: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hyperlink r:id="rId15" w:anchor="Par1975" w:history="1">
        <w:r>
          <w:rPr>
            <w:rStyle w:val="a5"/>
            <w:rFonts w:ascii="Times New Roman" w:hAnsi="Times New Roman" w:cs="Times New Roman"/>
            <w:b/>
            <w:sz w:val="28"/>
            <w:szCs w:val="28"/>
          </w:rPr>
          <w:t>Подпрограммы 2</w:t>
        </w:r>
      </w:hyperlink>
      <w:r>
        <w:rPr>
          <w:rFonts w:ascii="Times New Roman" w:hAnsi="Times New Roman" w:cs="Times New Roman"/>
          <w:sz w:val="28"/>
          <w:szCs w:val="28"/>
        </w:rPr>
        <w:t>«Создание системы кадастра недвижимости и управления земельно-имущественным комплексом на территории муниципального образования город Медногорск» на 2020-2025 годы=0,2</w:t>
      </w: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>
        <w:rPr>
          <w:rFonts w:ascii="Times New Roman" w:hAnsi="Times New Roman" w:cs="Times New Roman"/>
          <w:sz w:val="28"/>
          <w:szCs w:val="28"/>
        </w:rPr>
        <w:t>=0,8</w:t>
      </w: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3 «Обеспечение жильем отдельных категорий граждан» на 2020-2025 годы=1-0,99</w:t>
      </w: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3 «Обеспечение жильем отдельных категорий граждан» на 2020-2025 годы=0,01</w:t>
      </w: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>
        <w:rPr>
          <w:rFonts w:ascii="Times New Roman" w:hAnsi="Times New Roman" w:cs="Times New Roman"/>
          <w:sz w:val="28"/>
          <w:szCs w:val="28"/>
        </w:rPr>
        <w:t>=1</w:t>
      </w: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E63" w:rsidRDefault="00822E63" w:rsidP="00822E63">
      <w:pPr>
        <w:pStyle w:val="ConsPlusNormal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степени достижения цели и решения задач подпрограммы</w:t>
      </w: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степени достижения цели и решения задач подпрограммы (далее - степень реализации подпрограммы)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достижения планового значения показателя (индикатора) рассчитывается по следующим формулам:</w:t>
      </w: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822E63" w:rsidRDefault="00822E63" w:rsidP="00822E63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>
        <w:rPr>
          <w:rFonts w:ascii="Times New Roman" w:hAnsi="Times New Roman" w:cs="Times New Roman"/>
          <w:sz w:val="28"/>
          <w:szCs w:val="28"/>
        </w:rPr>
        <w:t xml:space="preserve"> = 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п/пф</w:t>
      </w:r>
      <w:r>
        <w:rPr>
          <w:rFonts w:ascii="Times New Roman" w:hAnsi="Times New Roman" w:cs="Times New Roman"/>
          <w:sz w:val="28"/>
          <w:szCs w:val="28"/>
        </w:rPr>
        <w:t xml:space="preserve"> / 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п/пп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2E63" w:rsidRDefault="00E66313" w:rsidP="00822E63">
      <w:pPr>
        <w:pStyle w:val="ConsPlusNormal"/>
        <w:tabs>
          <w:tab w:val="left" w:pos="28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anchor="Par1975" w:history="1">
        <w:r w:rsidR="00822E63">
          <w:rPr>
            <w:rStyle w:val="a5"/>
            <w:rFonts w:ascii="Times New Roman" w:hAnsi="Times New Roman" w:cs="Times New Roman"/>
            <w:b/>
            <w:sz w:val="28"/>
            <w:szCs w:val="28"/>
          </w:rPr>
          <w:t>Подпрограммы 1</w:t>
        </w:r>
      </w:hyperlink>
      <w:r w:rsidR="00822E63">
        <w:rPr>
          <w:rFonts w:ascii="Times New Roman" w:hAnsi="Times New Roman" w:cs="Times New Roman"/>
          <w:b/>
          <w:sz w:val="28"/>
          <w:szCs w:val="28"/>
        </w:rPr>
        <w:t xml:space="preserve"> «Создание организационных условий для управления и распоряжения муниципальным имуществом города Медногорска на 2020-2025 годы»</w:t>
      </w:r>
    </w:p>
    <w:p w:rsidR="00822E63" w:rsidRDefault="00822E63" w:rsidP="00822E63">
      <w:pPr>
        <w:pStyle w:val="ConsPlusNormal"/>
        <w:tabs>
          <w:tab w:val="left" w:pos="2869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hyperlink r:id="rId17" w:anchor="Par1975" w:history="1">
        <w:r>
          <w:rPr>
            <w:rStyle w:val="a5"/>
            <w:rFonts w:ascii="Times New Roman" w:hAnsi="Times New Roman" w:cs="Times New Roman"/>
            <w:b/>
            <w:sz w:val="28"/>
            <w:szCs w:val="28"/>
          </w:rPr>
          <w:t>Подпрограммы 1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«Создание организационных условий для управления и распоряжения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муниципальным имуществом города Медногорска на 2020-2025 годы»</w:t>
      </w:r>
    </w:p>
    <w:p w:rsidR="00822E63" w:rsidRDefault="00822E63" w:rsidP="00822E63">
      <w:pPr>
        <w:pStyle w:val="ConsPlusNormal"/>
        <w:tabs>
          <w:tab w:val="left" w:pos="2869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1/1=1</w:t>
      </w:r>
    </w:p>
    <w:p w:rsidR="00822E63" w:rsidRDefault="00822E63" w:rsidP="00822E63">
      <w:pPr>
        <w:pStyle w:val="ConsPlusNormal"/>
        <w:tabs>
          <w:tab w:val="left" w:pos="2869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147/147=1</w:t>
      </w:r>
    </w:p>
    <w:p w:rsidR="00822E63" w:rsidRDefault="00822E63" w:rsidP="00822E63">
      <w:pPr>
        <w:pStyle w:val="ConsPlusNormal"/>
        <w:tabs>
          <w:tab w:val="left" w:pos="2869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38/38=1</w:t>
      </w:r>
    </w:p>
    <w:p w:rsidR="00822E63" w:rsidRDefault="00822E63" w:rsidP="00822E63">
      <w:pPr>
        <w:pStyle w:val="ConsPlusNormal"/>
        <w:tabs>
          <w:tab w:val="left" w:pos="28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hyperlink r:id="rId18" w:anchor="Par1975" w:history="1">
        <w:r>
          <w:rPr>
            <w:rStyle w:val="a5"/>
            <w:rFonts w:ascii="Times New Roman" w:hAnsi="Times New Roman" w:cs="Times New Roman"/>
            <w:b/>
            <w:sz w:val="28"/>
            <w:szCs w:val="28"/>
          </w:rPr>
          <w:t>Подпрограммы 2</w:t>
        </w:r>
      </w:hyperlink>
      <w:r>
        <w:rPr>
          <w:rFonts w:ascii="Times New Roman" w:hAnsi="Times New Roman" w:cs="Times New Roman"/>
          <w:sz w:val="28"/>
          <w:szCs w:val="28"/>
        </w:rPr>
        <w:t>«Создание системы кадастра недвижимости и управления земельно-имущественным комплексом на территории муниципального образования город Медногорск» на 2020-2025 годы</w:t>
      </w:r>
    </w:p>
    <w:p w:rsidR="00822E63" w:rsidRDefault="00822E63" w:rsidP="00822E63">
      <w:pPr>
        <w:pStyle w:val="ConsPlusNormal"/>
        <w:tabs>
          <w:tab w:val="left" w:pos="2869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>
        <w:rPr>
          <w:rFonts w:ascii="Times New Roman" w:hAnsi="Times New Roman" w:cs="Times New Roman"/>
          <w:b/>
          <w:sz w:val="28"/>
          <w:szCs w:val="28"/>
        </w:rPr>
        <w:t>=4/4=1</w:t>
      </w:r>
    </w:p>
    <w:p w:rsidR="00822E63" w:rsidRDefault="00822E63" w:rsidP="00822E63">
      <w:pPr>
        <w:pStyle w:val="ConsPlusNormal"/>
        <w:tabs>
          <w:tab w:val="left" w:pos="2869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>
        <w:rPr>
          <w:rFonts w:ascii="Times New Roman" w:hAnsi="Times New Roman" w:cs="Times New Roman"/>
          <w:b/>
          <w:sz w:val="28"/>
          <w:szCs w:val="28"/>
        </w:rPr>
        <w:t>=5/5=1</w:t>
      </w:r>
    </w:p>
    <w:p w:rsidR="00822E63" w:rsidRDefault="00822E63" w:rsidP="00822E63">
      <w:pPr>
        <w:pStyle w:val="ConsPlusNormal"/>
        <w:tabs>
          <w:tab w:val="left" w:pos="28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п/ппз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Подпрограммы 3 </w:t>
      </w:r>
      <w:r>
        <w:rPr>
          <w:rFonts w:ascii="Times New Roman" w:hAnsi="Times New Roman" w:cs="Times New Roman"/>
          <w:sz w:val="28"/>
          <w:szCs w:val="28"/>
        </w:rPr>
        <w:t>«Обеспечение жильем отдельных категорий граждан» на 2020-2025 годы</w:t>
      </w: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10/10=1</w:t>
      </w:r>
    </w:p>
    <w:p w:rsidR="00822E63" w:rsidRDefault="00822E63" w:rsidP="00822E63">
      <w:pPr>
        <w:pStyle w:val="ConsPlusNormal"/>
        <w:tabs>
          <w:tab w:val="left" w:pos="2869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1/1=1</w:t>
      </w: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реализации подпрограммы рассчитывается по формуле:</w:t>
      </w:r>
    </w:p>
    <w:p w:rsidR="00822E63" w:rsidRDefault="00C2051F" w:rsidP="00C2051F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СРп/п=∑СДп/ппз/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подпрограммы;</w:t>
      </w: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 - число показателей (индикаторов), характеризующих цели и задачи подпрограммы.</w:t>
      </w:r>
    </w:p>
    <w:p w:rsidR="00822E63" w:rsidRDefault="00E66313" w:rsidP="00822E63">
      <w:pPr>
        <w:pStyle w:val="ConsPlusNormal"/>
        <w:tabs>
          <w:tab w:val="left" w:pos="28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anchor="Par1975" w:history="1">
        <w:r w:rsidR="00822E63">
          <w:rPr>
            <w:rStyle w:val="a5"/>
            <w:rFonts w:ascii="Times New Roman" w:hAnsi="Times New Roman" w:cs="Times New Roman"/>
            <w:b/>
            <w:sz w:val="28"/>
            <w:szCs w:val="28"/>
          </w:rPr>
          <w:t>Подпрограммы 1</w:t>
        </w:r>
      </w:hyperlink>
      <w:r w:rsidR="00822E63">
        <w:rPr>
          <w:rFonts w:ascii="Times New Roman" w:hAnsi="Times New Roman" w:cs="Times New Roman"/>
          <w:b/>
          <w:sz w:val="28"/>
          <w:szCs w:val="28"/>
        </w:rPr>
        <w:t xml:space="preserve"> «Создание организационных условий для управления и распоряжения муниципальным имуществом города Медногорска на 2020-2025 годы»</w:t>
      </w:r>
    </w:p>
    <w:p w:rsidR="00822E63" w:rsidRDefault="00822E63" w:rsidP="00822E63">
      <w:pPr>
        <w:pStyle w:val="ConsPlusNormal"/>
        <w:tabs>
          <w:tab w:val="left" w:pos="2869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п/п </w:t>
      </w:r>
      <w:hyperlink r:id="rId20" w:anchor="Par1975" w:history="1">
        <w:r>
          <w:rPr>
            <w:rStyle w:val="a5"/>
            <w:rFonts w:ascii="Times New Roman" w:hAnsi="Times New Roman" w:cs="Times New Roman"/>
            <w:b/>
            <w:sz w:val="28"/>
            <w:szCs w:val="28"/>
          </w:rPr>
          <w:t>Подпрограммы 1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«Создание организационных условий для управления и распоряжения муниципальным имуществом города Медногорска на 2020-2025 годы» </w:t>
      </w:r>
    </w:p>
    <w:p w:rsidR="00822E63" w:rsidRDefault="00C2051F" w:rsidP="00822E63">
      <w:pPr>
        <w:pStyle w:val="ConsPlusNormal"/>
        <w:tabs>
          <w:tab w:val="left" w:pos="2869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1*3/3=1</w:t>
      </w:r>
    </w:p>
    <w:p w:rsidR="00822E63" w:rsidRDefault="00C2051F" w:rsidP="00822E63">
      <w:pPr>
        <w:pStyle w:val="ConsPlusNormal"/>
        <w:tabs>
          <w:tab w:val="left" w:pos="2869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1*3/3=1</w:t>
      </w:r>
    </w:p>
    <w:p w:rsidR="00822E63" w:rsidRDefault="00C2051F" w:rsidP="00822E63">
      <w:pPr>
        <w:pStyle w:val="ConsPlusNormal"/>
        <w:tabs>
          <w:tab w:val="left" w:pos="2869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1*3/3</w:t>
      </w:r>
      <w:r w:rsidR="00822E63"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822E63" w:rsidRDefault="00822E63" w:rsidP="00822E63">
      <w:pPr>
        <w:pStyle w:val="ConsPlusNormal"/>
        <w:tabs>
          <w:tab w:val="left" w:pos="28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п/п </w:t>
      </w:r>
      <w:hyperlink r:id="rId21" w:anchor="Par1975" w:history="1">
        <w:r>
          <w:rPr>
            <w:rStyle w:val="a5"/>
            <w:rFonts w:ascii="Times New Roman" w:hAnsi="Times New Roman" w:cs="Times New Roman"/>
            <w:b/>
            <w:sz w:val="28"/>
            <w:szCs w:val="28"/>
          </w:rPr>
          <w:t>Подпрограммы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«Создание системы кадастра недвижимости и управления земельно-имущественным комплексом на территории муниципального образования город Медногорск» на 2020-2025 годы</w:t>
      </w:r>
    </w:p>
    <w:p w:rsidR="00822E63" w:rsidRDefault="00822E63" w:rsidP="00822E63">
      <w:pPr>
        <w:pStyle w:val="ConsPlusNormal"/>
        <w:tabs>
          <w:tab w:val="left" w:pos="2869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1*2/2=1</w:t>
      </w:r>
    </w:p>
    <w:p w:rsidR="00822E63" w:rsidRDefault="00822E63" w:rsidP="00822E63">
      <w:pPr>
        <w:pStyle w:val="ConsPlusNormal"/>
        <w:tabs>
          <w:tab w:val="left" w:pos="2869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1*2/2=1</w:t>
      </w:r>
    </w:p>
    <w:p w:rsidR="00822E63" w:rsidRDefault="00822E63" w:rsidP="00822E63">
      <w:pPr>
        <w:pStyle w:val="ConsPlusNormal"/>
        <w:tabs>
          <w:tab w:val="left" w:pos="286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п/п </w:t>
      </w:r>
      <w:r>
        <w:rPr>
          <w:rFonts w:ascii="Times New Roman" w:hAnsi="Times New Roman" w:cs="Times New Roman"/>
          <w:sz w:val="28"/>
          <w:szCs w:val="28"/>
        </w:rPr>
        <w:t>Подпрограммы 3 «Обеспечение жильем отдельных категорий граждан» на 2020-2025 годы</w:t>
      </w:r>
    </w:p>
    <w:p w:rsidR="00822E63" w:rsidRDefault="00822E63" w:rsidP="00822E63">
      <w:pPr>
        <w:pStyle w:val="ConsPlusNormal"/>
        <w:tabs>
          <w:tab w:val="left" w:pos="2869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1*2/2=1</w:t>
      </w:r>
    </w:p>
    <w:p w:rsidR="00822E63" w:rsidRDefault="00822E63" w:rsidP="00822E63">
      <w:pPr>
        <w:pStyle w:val="ConsPlusNormal"/>
        <w:tabs>
          <w:tab w:val="left" w:pos="2869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1*2/2=1</w:t>
      </w: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данной формулы в случаях, если 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>
        <w:rPr>
          <w:rFonts w:ascii="Times New Roman" w:hAnsi="Times New Roman" w:cs="Times New Roman"/>
          <w:sz w:val="28"/>
          <w:szCs w:val="28"/>
        </w:rPr>
        <w:t>&gt; 1, значение 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п/ппз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>
        <w:rPr>
          <w:rFonts w:ascii="Times New Roman" w:hAnsi="Times New Roman" w:cs="Times New Roman"/>
          <w:sz w:val="28"/>
          <w:szCs w:val="28"/>
        </w:rPr>
        <w:t>«Управление и распоряжение муниципальным имуществом города Медногорска на 2020-2025 годы»</w:t>
      </w:r>
    </w:p>
    <w:p w:rsidR="00822E63" w:rsidRDefault="00822E63" w:rsidP="00822E63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2E63" w:rsidRDefault="00822E63" w:rsidP="00822E63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Оценка эффективности реализации подпрограммы</w:t>
      </w: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естного бюджета по следующей формуле:</w:t>
      </w:r>
    </w:p>
    <w:p w:rsidR="00822E63" w:rsidRDefault="00822E63" w:rsidP="00822E63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>
        <w:rPr>
          <w:rFonts w:ascii="Times New Roman" w:hAnsi="Times New Roman" w:cs="Times New Roman"/>
          <w:sz w:val="28"/>
          <w:szCs w:val="28"/>
        </w:rPr>
        <w:t xml:space="preserve"> = 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>
        <w:rPr>
          <w:rFonts w:ascii="Times New Roman" w:hAnsi="Times New Roman" w:cs="Times New Roman"/>
          <w:sz w:val="28"/>
          <w:szCs w:val="28"/>
        </w:rPr>
        <w:t xml:space="preserve"> * 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822E63" w:rsidRDefault="00822E63" w:rsidP="00822E63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051F" w:rsidRPr="00221A3C" w:rsidRDefault="00C2051F" w:rsidP="00C205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96B">
        <w:rPr>
          <w:rFonts w:ascii="Times New Roman" w:hAnsi="Times New Roman" w:cs="Times New Roman"/>
          <w:sz w:val="28"/>
          <w:szCs w:val="28"/>
        </w:rPr>
        <w:t>ЭР</w:t>
      </w:r>
      <w:r w:rsidRPr="009A596B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221A3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A596B">
        <w:rPr>
          <w:rFonts w:ascii="Times New Roman" w:hAnsi="Times New Roman" w:cs="Times New Roman"/>
          <w:sz w:val="28"/>
          <w:szCs w:val="28"/>
        </w:rPr>
        <w:t>=</w:t>
      </w:r>
      <w:r w:rsidRPr="00221A3C">
        <w:rPr>
          <w:rFonts w:ascii="Times New Roman" w:hAnsi="Times New Roman" w:cs="Times New Roman"/>
          <w:sz w:val="28"/>
          <w:szCs w:val="28"/>
        </w:rPr>
        <w:t>1*1</w:t>
      </w:r>
    </w:p>
    <w:p w:rsidR="00C2051F" w:rsidRPr="00221A3C" w:rsidRDefault="00C2051F" w:rsidP="00C205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96B">
        <w:rPr>
          <w:rFonts w:ascii="Times New Roman" w:hAnsi="Times New Roman" w:cs="Times New Roman"/>
          <w:sz w:val="28"/>
          <w:szCs w:val="28"/>
        </w:rPr>
        <w:t>ЭР</w:t>
      </w:r>
      <w:r w:rsidRPr="009A596B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221A3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A596B">
        <w:rPr>
          <w:rFonts w:ascii="Times New Roman" w:hAnsi="Times New Roman" w:cs="Times New Roman"/>
          <w:sz w:val="28"/>
          <w:szCs w:val="28"/>
        </w:rPr>
        <w:t>=</w:t>
      </w:r>
      <w:r w:rsidRPr="00221A3C">
        <w:rPr>
          <w:rFonts w:ascii="Times New Roman" w:hAnsi="Times New Roman" w:cs="Times New Roman"/>
          <w:sz w:val="28"/>
          <w:szCs w:val="28"/>
        </w:rPr>
        <w:t>1*1</w:t>
      </w:r>
    </w:p>
    <w:p w:rsidR="00C2051F" w:rsidRPr="00221A3C" w:rsidRDefault="00C2051F" w:rsidP="00C205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96B">
        <w:rPr>
          <w:rFonts w:ascii="Times New Roman" w:hAnsi="Times New Roman" w:cs="Times New Roman"/>
          <w:sz w:val="28"/>
          <w:szCs w:val="28"/>
        </w:rPr>
        <w:t>ЭР</w:t>
      </w:r>
      <w:r w:rsidRPr="009A596B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221A3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A596B">
        <w:rPr>
          <w:rFonts w:ascii="Times New Roman" w:hAnsi="Times New Roman" w:cs="Times New Roman"/>
          <w:sz w:val="28"/>
          <w:szCs w:val="28"/>
        </w:rPr>
        <w:t>=</w:t>
      </w:r>
      <w:r w:rsidRPr="00221A3C">
        <w:rPr>
          <w:rFonts w:ascii="Times New Roman" w:hAnsi="Times New Roman" w:cs="Times New Roman"/>
          <w:sz w:val="28"/>
          <w:szCs w:val="28"/>
        </w:rPr>
        <w:t>1*1</w:t>
      </w:r>
    </w:p>
    <w:p w:rsidR="00C2051F" w:rsidRPr="009A596B" w:rsidRDefault="00C2051F" w:rsidP="00C205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96B">
        <w:rPr>
          <w:rFonts w:ascii="Times New Roman" w:hAnsi="Times New Roman" w:cs="Times New Roman"/>
          <w:sz w:val="28"/>
          <w:szCs w:val="28"/>
        </w:rPr>
        <w:t>ЭР</w:t>
      </w:r>
      <w:r w:rsidRPr="009A596B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221A3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A596B">
        <w:rPr>
          <w:rFonts w:ascii="Times New Roman" w:hAnsi="Times New Roman" w:cs="Times New Roman"/>
          <w:sz w:val="28"/>
          <w:szCs w:val="28"/>
        </w:rPr>
        <w:t>=</w:t>
      </w:r>
      <w:r w:rsidRPr="00221A3C">
        <w:rPr>
          <w:rFonts w:ascii="Times New Roman" w:hAnsi="Times New Roman" w:cs="Times New Roman"/>
          <w:sz w:val="28"/>
          <w:szCs w:val="28"/>
        </w:rPr>
        <w:t>1*1</w:t>
      </w:r>
    </w:p>
    <w:p w:rsidR="00C2051F" w:rsidRPr="009A596B" w:rsidRDefault="00C2051F" w:rsidP="00C205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96B">
        <w:rPr>
          <w:rFonts w:ascii="Times New Roman" w:hAnsi="Times New Roman" w:cs="Times New Roman"/>
          <w:sz w:val="28"/>
          <w:szCs w:val="28"/>
        </w:rPr>
        <w:t>ЭР</w:t>
      </w:r>
      <w:r w:rsidRPr="009A596B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221A3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A596B">
        <w:rPr>
          <w:rFonts w:ascii="Times New Roman" w:hAnsi="Times New Roman" w:cs="Times New Roman"/>
          <w:sz w:val="28"/>
          <w:szCs w:val="28"/>
        </w:rPr>
        <w:t>=</w:t>
      </w:r>
      <w:r w:rsidRPr="00221A3C">
        <w:rPr>
          <w:rFonts w:ascii="Times New Roman" w:hAnsi="Times New Roman" w:cs="Times New Roman"/>
          <w:sz w:val="28"/>
          <w:szCs w:val="28"/>
        </w:rPr>
        <w:t>1*1</w:t>
      </w:r>
    </w:p>
    <w:p w:rsidR="00C2051F" w:rsidRPr="009A596B" w:rsidRDefault="00C2051F" w:rsidP="00C205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96B">
        <w:rPr>
          <w:rFonts w:ascii="Times New Roman" w:hAnsi="Times New Roman" w:cs="Times New Roman"/>
          <w:sz w:val="28"/>
          <w:szCs w:val="28"/>
        </w:rPr>
        <w:t>ЭР</w:t>
      </w:r>
      <w:r w:rsidRPr="009A596B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C2051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A596B">
        <w:rPr>
          <w:rFonts w:ascii="Times New Roman" w:hAnsi="Times New Roman" w:cs="Times New Roman"/>
          <w:sz w:val="28"/>
          <w:szCs w:val="28"/>
        </w:rPr>
        <w:t>=</w:t>
      </w:r>
      <w:r w:rsidRPr="00221A3C">
        <w:rPr>
          <w:rFonts w:ascii="Times New Roman" w:hAnsi="Times New Roman" w:cs="Times New Roman"/>
          <w:sz w:val="28"/>
          <w:szCs w:val="28"/>
        </w:rPr>
        <w:t>1*1</w:t>
      </w:r>
    </w:p>
    <w:p w:rsidR="00822E63" w:rsidRDefault="00C2051F" w:rsidP="00C205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96B">
        <w:rPr>
          <w:rFonts w:ascii="Times New Roman" w:hAnsi="Times New Roman" w:cs="Times New Roman"/>
          <w:sz w:val="28"/>
          <w:szCs w:val="28"/>
        </w:rPr>
        <w:t>ЭР</w:t>
      </w:r>
      <w:r w:rsidRPr="009A596B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35428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A596B">
        <w:rPr>
          <w:rFonts w:ascii="Times New Roman" w:hAnsi="Times New Roman" w:cs="Times New Roman"/>
          <w:sz w:val="28"/>
          <w:szCs w:val="28"/>
        </w:rPr>
        <w:t>=</w:t>
      </w:r>
      <w:r w:rsidRPr="00221A3C">
        <w:rPr>
          <w:rFonts w:ascii="Times New Roman" w:hAnsi="Times New Roman" w:cs="Times New Roman"/>
          <w:sz w:val="28"/>
          <w:szCs w:val="28"/>
        </w:rPr>
        <w:t>1*1</w:t>
      </w:r>
    </w:p>
    <w:p w:rsidR="00C2051F" w:rsidRDefault="00C2051F" w:rsidP="00C205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подпрограммы признается удовлетворительной.</w:t>
      </w: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E63" w:rsidRDefault="00822E63" w:rsidP="00822E63">
      <w:pPr>
        <w:pStyle w:val="ConsPlusNormal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степени достижения цели и решения задач муниципальной программы</w:t>
      </w: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достижения планового значения показателя (индикатора), характеризующего цель и задачи муниципальной программы, рассчитывается по следующим формулам:</w:t>
      </w: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822E63" w:rsidRDefault="00822E63" w:rsidP="00822E63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>
        <w:rPr>
          <w:rFonts w:ascii="Times New Roman" w:hAnsi="Times New Roman" w:cs="Times New Roman"/>
          <w:sz w:val="28"/>
          <w:szCs w:val="28"/>
        </w:rPr>
        <w:t xml:space="preserve"> = 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r>
        <w:rPr>
          <w:rFonts w:ascii="Times New Roman" w:hAnsi="Times New Roman" w:cs="Times New Roman"/>
          <w:sz w:val="28"/>
          <w:szCs w:val="28"/>
        </w:rPr>
        <w:t xml:space="preserve"> / 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цель и задачи муниципальной программы=80/100</w:t>
      </w: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r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(индикатора), характеризующего цель и задачи муниципальной программы, фактически достигнутое на конец отчетного периода;</w:t>
      </w: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гпп</w:t>
      </w:r>
      <w:r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(индикатора), характеризующего цель и задачи муниципальной программы.</w:t>
      </w: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C2051F">
        <w:rPr>
          <w:rFonts w:ascii="Times New Roman" w:hAnsi="Times New Roman" w:cs="Times New Roman"/>
          <w:sz w:val="28"/>
          <w:szCs w:val="28"/>
        </w:rPr>
        <w:t>12920,1/13348,9</w:t>
      </w: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C2051F">
        <w:rPr>
          <w:rFonts w:ascii="Times New Roman" w:hAnsi="Times New Roman" w:cs="Times New Roman"/>
          <w:sz w:val="28"/>
          <w:szCs w:val="28"/>
        </w:rPr>
        <w:t>0,967877</w:t>
      </w:r>
    </w:p>
    <w:p w:rsidR="00822E63" w:rsidRDefault="00822E63" w:rsidP="00C205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Степень реализации муниципальной программы рассчитывается по формуле:</w:t>
      </w:r>
    </w:p>
    <w:p w:rsidR="00822E63" w:rsidRDefault="00822E63" w:rsidP="00822E63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19275" cy="476250"/>
            <wp:effectExtent l="0" t="0" r="9525" b="0"/>
            <wp:docPr id="1" name="Рисунок 2" descr="base_23942_6718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942_67185_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цель и задачи муниципальной программы;</w:t>
      </w: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 - число показателей (индикаторов), характеризующих цель и задачи муниципальной программы.</w:t>
      </w: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данной формулы в случаях, если 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>
        <w:rPr>
          <w:rFonts w:ascii="Times New Roman" w:hAnsi="Times New Roman" w:cs="Times New Roman"/>
          <w:sz w:val="28"/>
          <w:szCs w:val="28"/>
        </w:rPr>
        <w:t>&gt; 1, значение 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гп</w:t>
      </w:r>
      <w:r w:rsidR="00C2051F">
        <w:rPr>
          <w:rFonts w:ascii="Times New Roman" w:hAnsi="Times New Roman" w:cs="Times New Roman"/>
          <w:sz w:val="28"/>
          <w:szCs w:val="28"/>
        </w:rPr>
        <w:t xml:space="preserve"> =1+1+1+1+1+1+1/7</w:t>
      </w:r>
    </w:p>
    <w:p w:rsidR="00822E63" w:rsidRDefault="00822E63" w:rsidP="00822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гп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C2051F">
        <w:rPr>
          <w:rFonts w:ascii="Times New Roman" w:hAnsi="Times New Roman" w:cs="Times New Roman"/>
          <w:sz w:val="28"/>
          <w:szCs w:val="28"/>
        </w:rPr>
        <w:t>1</w:t>
      </w:r>
    </w:p>
    <w:p w:rsidR="00822E63" w:rsidRDefault="00822E63" w:rsidP="00822E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VIII. Оценка эффективности реализации</w:t>
      </w:r>
    </w:p>
    <w:p w:rsidR="00822E63" w:rsidRDefault="00822E63" w:rsidP="00822E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22E63" w:rsidRDefault="00822E63" w:rsidP="00822E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E63" w:rsidRDefault="00822E63" w:rsidP="00822E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Эффективность реализации муниципальной программы оценивается в зависимости от значений оценки степени достижения целей и решения задач муниципальной программы и оценки эффективности реализации входящих в нее подпрограмм по следующей формуле:</w:t>
      </w:r>
    </w:p>
    <w:p w:rsidR="00822E63" w:rsidRDefault="00822E63" w:rsidP="00822E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E63" w:rsidRDefault="00E66313" w:rsidP="00822E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ЭР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гп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 xml:space="preserve"> =0,5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СР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ГП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+ 0,5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</m:sup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ЭР</m:t>
                  </m:r>
                </m:e>
                <m:sub>
                  <m:f>
                    <m:fPr>
                      <m:type m:val="skw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п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п</m:t>
                      </m:r>
                    </m:den>
                  </m:f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)</m:t>
              </m:r>
            </m:e>
          </m:nary>
        </m:oMath>
      </m:oMathPara>
    </w:p>
    <w:p w:rsidR="00822E63" w:rsidRDefault="00822E63" w:rsidP="00822E6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E63" w:rsidRDefault="00822E63" w:rsidP="00822E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822E63" w:rsidRDefault="00822E63" w:rsidP="00822E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822E63" w:rsidRDefault="00822E63" w:rsidP="00822E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:rsidR="00822E63" w:rsidRDefault="00822E63" w:rsidP="00822E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для достижения целей муниципальной программы (определяется в составе подпрограммы, ∑ k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j </w:t>
      </w:r>
      <w:r w:rsidR="00C2051F">
        <w:rPr>
          <w:rFonts w:ascii="Times New Roman" w:hAnsi="Times New Roman" w:cs="Times New Roman"/>
          <w:sz w:val="28"/>
          <w:szCs w:val="28"/>
        </w:rPr>
        <w:t>= 1)  равен = 0,3</w:t>
      </w:r>
    </w:p>
    <w:p w:rsidR="00822E63" w:rsidRDefault="00822E63" w:rsidP="00822E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E63" w:rsidRDefault="00E66313" w:rsidP="00822E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ЭР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гп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 xml:space="preserve"> =0,5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1+ 0,5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(1+1+1)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0,3</m:t>
          </m:r>
        </m:oMath>
      </m:oMathPara>
    </w:p>
    <w:p w:rsidR="00822E63" w:rsidRDefault="00E66313" w:rsidP="00822E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ЭР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гп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 xml:space="preserve"> =0,95</m:t>
          </m:r>
        </m:oMath>
      </m:oMathPara>
    </w:p>
    <w:p w:rsidR="00822E63" w:rsidRDefault="00822E63" w:rsidP="00822E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Эффективность реализации муниципальной программы признается высокой в случае, если значение 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p w:rsidR="00822E63" w:rsidRDefault="00822E63" w:rsidP="00822E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Эффективность реализации муниципальной программы признается средней в случае, если значение 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>
        <w:rPr>
          <w:rFonts w:ascii="Times New Roman" w:hAnsi="Times New Roman" w:cs="Times New Roman"/>
          <w:sz w:val="28"/>
          <w:szCs w:val="28"/>
        </w:rPr>
        <w:t xml:space="preserve"> составляет не менее 0,80.</w:t>
      </w:r>
    </w:p>
    <w:p w:rsidR="00822E63" w:rsidRDefault="00822E63" w:rsidP="00822E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удовлетворительной в случае, если значение 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822E63" w:rsidRDefault="00822E63" w:rsidP="00822E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822E63" w:rsidRDefault="00822E63" w:rsidP="00822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высокой.</w:t>
      </w:r>
    </w:p>
    <w:p w:rsidR="00C2051F" w:rsidRDefault="00C2051F" w:rsidP="00822E63">
      <w:pPr>
        <w:rPr>
          <w:rFonts w:ascii="Times New Roman" w:hAnsi="Times New Roman" w:cs="Times New Roman"/>
          <w:sz w:val="28"/>
          <w:szCs w:val="28"/>
        </w:rPr>
      </w:pPr>
    </w:p>
    <w:p w:rsidR="00822E63" w:rsidRDefault="00822E63" w:rsidP="00822E63">
      <w:pPr>
        <w:rPr>
          <w:rFonts w:ascii="Times New Roman" w:hAnsi="Times New Roman" w:cs="Times New Roman"/>
          <w:sz w:val="28"/>
          <w:szCs w:val="28"/>
        </w:rPr>
      </w:pPr>
    </w:p>
    <w:p w:rsidR="00822E63" w:rsidRDefault="00822E63" w:rsidP="00822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КУИ                                                             Жуков Г.К.</w:t>
      </w:r>
    </w:p>
    <w:p w:rsidR="00822E63" w:rsidRDefault="00822E63" w:rsidP="00822E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2E63" w:rsidRDefault="00822E63" w:rsidP="00822E6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2E63" w:rsidRDefault="00822E63" w:rsidP="00A77AB1">
      <w:pPr>
        <w:spacing w:line="360" w:lineRule="auto"/>
        <w:ind w:firstLine="708"/>
        <w:jc w:val="both"/>
        <w:rPr>
          <w:sz w:val="28"/>
          <w:szCs w:val="28"/>
        </w:rPr>
      </w:pPr>
    </w:p>
    <w:p w:rsidR="00A77AB1" w:rsidRDefault="00A77AB1" w:rsidP="00A77AB1">
      <w:pPr>
        <w:spacing w:line="360" w:lineRule="auto"/>
        <w:ind w:firstLine="708"/>
        <w:jc w:val="both"/>
        <w:rPr>
          <w:sz w:val="28"/>
          <w:szCs w:val="28"/>
        </w:rPr>
      </w:pPr>
    </w:p>
    <w:p w:rsidR="00A77AB1" w:rsidRDefault="00A77AB1" w:rsidP="00A77AB1">
      <w:pPr>
        <w:spacing w:line="360" w:lineRule="auto"/>
        <w:ind w:firstLine="708"/>
        <w:jc w:val="both"/>
        <w:rPr>
          <w:sz w:val="28"/>
          <w:szCs w:val="28"/>
        </w:rPr>
      </w:pPr>
    </w:p>
    <w:p w:rsidR="00A77AB1" w:rsidRDefault="00A77AB1" w:rsidP="00A77AB1">
      <w:pPr>
        <w:spacing w:line="360" w:lineRule="auto"/>
        <w:ind w:firstLine="708"/>
        <w:jc w:val="both"/>
        <w:rPr>
          <w:sz w:val="28"/>
          <w:szCs w:val="28"/>
        </w:rPr>
      </w:pPr>
    </w:p>
    <w:p w:rsidR="00A77AB1" w:rsidRDefault="00A77AB1" w:rsidP="00A77AB1">
      <w:pPr>
        <w:spacing w:line="360" w:lineRule="auto"/>
        <w:ind w:firstLine="708"/>
        <w:jc w:val="both"/>
        <w:rPr>
          <w:sz w:val="28"/>
          <w:szCs w:val="28"/>
        </w:rPr>
      </w:pPr>
    </w:p>
    <w:sectPr w:rsidR="00A77AB1" w:rsidSect="002754A4">
      <w:headerReference w:type="default" r:id="rId23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7C0" w:rsidRDefault="002E47C0" w:rsidP="005B3F7C">
      <w:pPr>
        <w:spacing w:after="0" w:line="240" w:lineRule="auto"/>
      </w:pPr>
      <w:r>
        <w:separator/>
      </w:r>
    </w:p>
  </w:endnote>
  <w:endnote w:type="continuationSeparator" w:id="1">
    <w:p w:rsidR="002E47C0" w:rsidRDefault="002E47C0" w:rsidP="005B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7C0" w:rsidRDefault="002E47C0" w:rsidP="005B3F7C">
      <w:pPr>
        <w:spacing w:after="0" w:line="240" w:lineRule="auto"/>
      </w:pPr>
      <w:r>
        <w:separator/>
      </w:r>
    </w:p>
  </w:footnote>
  <w:footnote w:type="continuationSeparator" w:id="1">
    <w:p w:rsidR="002E47C0" w:rsidRDefault="002E47C0" w:rsidP="005B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51F" w:rsidRDefault="00C2051F">
    <w:pPr>
      <w:pStyle w:val="a8"/>
      <w:jc w:val="right"/>
    </w:pPr>
  </w:p>
  <w:p w:rsidR="009C380A" w:rsidRDefault="009C380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8680F"/>
    <w:multiLevelType w:val="hybridMultilevel"/>
    <w:tmpl w:val="AF96B5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54A4"/>
    <w:rsid w:val="00057A9F"/>
    <w:rsid w:val="00064917"/>
    <w:rsid w:val="00073A74"/>
    <w:rsid w:val="000C40FC"/>
    <w:rsid w:val="000E547C"/>
    <w:rsid w:val="00104E61"/>
    <w:rsid w:val="0012309A"/>
    <w:rsid w:val="00123674"/>
    <w:rsid w:val="00135ACC"/>
    <w:rsid w:val="0017402B"/>
    <w:rsid w:val="00195462"/>
    <w:rsid w:val="001968E5"/>
    <w:rsid w:val="001B2C05"/>
    <w:rsid w:val="001C3D7E"/>
    <w:rsid w:val="001C5FAE"/>
    <w:rsid w:val="001E3698"/>
    <w:rsid w:val="001E5ECA"/>
    <w:rsid w:val="001F36D0"/>
    <w:rsid w:val="001F5DC5"/>
    <w:rsid w:val="0021670E"/>
    <w:rsid w:val="002351C1"/>
    <w:rsid w:val="00242360"/>
    <w:rsid w:val="00257A03"/>
    <w:rsid w:val="002754A4"/>
    <w:rsid w:val="002A7088"/>
    <w:rsid w:val="002B1BE9"/>
    <w:rsid w:val="002C4DE3"/>
    <w:rsid w:val="002E0150"/>
    <w:rsid w:val="002E47C0"/>
    <w:rsid w:val="00337F21"/>
    <w:rsid w:val="00341003"/>
    <w:rsid w:val="0034141A"/>
    <w:rsid w:val="00354283"/>
    <w:rsid w:val="003839C9"/>
    <w:rsid w:val="003B1F24"/>
    <w:rsid w:val="003B6C74"/>
    <w:rsid w:val="003E2F3B"/>
    <w:rsid w:val="00450FFD"/>
    <w:rsid w:val="00451732"/>
    <w:rsid w:val="00451D8E"/>
    <w:rsid w:val="00455A1B"/>
    <w:rsid w:val="004A23CA"/>
    <w:rsid w:val="004D0B24"/>
    <w:rsid w:val="004E2E70"/>
    <w:rsid w:val="004E7598"/>
    <w:rsid w:val="004F5A1F"/>
    <w:rsid w:val="0051658D"/>
    <w:rsid w:val="005554D8"/>
    <w:rsid w:val="00583D34"/>
    <w:rsid w:val="005A7215"/>
    <w:rsid w:val="005B3F7C"/>
    <w:rsid w:val="005B7E78"/>
    <w:rsid w:val="00600560"/>
    <w:rsid w:val="006033DB"/>
    <w:rsid w:val="00605B95"/>
    <w:rsid w:val="0060760B"/>
    <w:rsid w:val="00625F5D"/>
    <w:rsid w:val="0063156D"/>
    <w:rsid w:val="006370EA"/>
    <w:rsid w:val="006405D8"/>
    <w:rsid w:val="006512E4"/>
    <w:rsid w:val="00656261"/>
    <w:rsid w:val="00682E5F"/>
    <w:rsid w:val="0069510D"/>
    <w:rsid w:val="006C63BA"/>
    <w:rsid w:val="00752D7D"/>
    <w:rsid w:val="00762592"/>
    <w:rsid w:val="0076633A"/>
    <w:rsid w:val="007A388B"/>
    <w:rsid w:val="007E5FD2"/>
    <w:rsid w:val="008203C7"/>
    <w:rsid w:val="00822E63"/>
    <w:rsid w:val="008644FA"/>
    <w:rsid w:val="00867CB9"/>
    <w:rsid w:val="0087786D"/>
    <w:rsid w:val="008A2336"/>
    <w:rsid w:val="00900113"/>
    <w:rsid w:val="009115F1"/>
    <w:rsid w:val="009146F9"/>
    <w:rsid w:val="0093299E"/>
    <w:rsid w:val="00950167"/>
    <w:rsid w:val="0095513C"/>
    <w:rsid w:val="0096673B"/>
    <w:rsid w:val="00974ACB"/>
    <w:rsid w:val="0099518A"/>
    <w:rsid w:val="009C266F"/>
    <w:rsid w:val="009C380A"/>
    <w:rsid w:val="009D647D"/>
    <w:rsid w:val="00A16633"/>
    <w:rsid w:val="00A25B93"/>
    <w:rsid w:val="00A26E74"/>
    <w:rsid w:val="00A35AA6"/>
    <w:rsid w:val="00A516BE"/>
    <w:rsid w:val="00A65F4C"/>
    <w:rsid w:val="00A77AB1"/>
    <w:rsid w:val="00A95CD6"/>
    <w:rsid w:val="00AA1965"/>
    <w:rsid w:val="00AB00B5"/>
    <w:rsid w:val="00AB122E"/>
    <w:rsid w:val="00AC1952"/>
    <w:rsid w:val="00B26E3C"/>
    <w:rsid w:val="00B54F7F"/>
    <w:rsid w:val="00B73B0B"/>
    <w:rsid w:val="00B77C9D"/>
    <w:rsid w:val="00B85BCA"/>
    <w:rsid w:val="00BA176D"/>
    <w:rsid w:val="00BD0BA0"/>
    <w:rsid w:val="00C111D3"/>
    <w:rsid w:val="00C170E2"/>
    <w:rsid w:val="00C2051F"/>
    <w:rsid w:val="00C2176F"/>
    <w:rsid w:val="00C349BE"/>
    <w:rsid w:val="00C44BD5"/>
    <w:rsid w:val="00C51432"/>
    <w:rsid w:val="00C615AF"/>
    <w:rsid w:val="00C70672"/>
    <w:rsid w:val="00C72C5C"/>
    <w:rsid w:val="00C7328C"/>
    <w:rsid w:val="00C90A30"/>
    <w:rsid w:val="00CD2C8E"/>
    <w:rsid w:val="00CF0DED"/>
    <w:rsid w:val="00D1028A"/>
    <w:rsid w:val="00D1531E"/>
    <w:rsid w:val="00D314C5"/>
    <w:rsid w:val="00D31649"/>
    <w:rsid w:val="00D375E1"/>
    <w:rsid w:val="00D46C95"/>
    <w:rsid w:val="00D715BC"/>
    <w:rsid w:val="00D74C79"/>
    <w:rsid w:val="00D86EA8"/>
    <w:rsid w:val="00DB1706"/>
    <w:rsid w:val="00DB4570"/>
    <w:rsid w:val="00DB4B1A"/>
    <w:rsid w:val="00DC7B69"/>
    <w:rsid w:val="00DD5512"/>
    <w:rsid w:val="00E312AD"/>
    <w:rsid w:val="00E526AD"/>
    <w:rsid w:val="00E66313"/>
    <w:rsid w:val="00E856BC"/>
    <w:rsid w:val="00EA20D2"/>
    <w:rsid w:val="00EA65D6"/>
    <w:rsid w:val="00EB4E62"/>
    <w:rsid w:val="00EF31A3"/>
    <w:rsid w:val="00EF570D"/>
    <w:rsid w:val="00F057C9"/>
    <w:rsid w:val="00F20FD6"/>
    <w:rsid w:val="00F322F2"/>
    <w:rsid w:val="00F61CE4"/>
    <w:rsid w:val="00F65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BE"/>
  </w:style>
  <w:style w:type="paragraph" w:styleId="1">
    <w:name w:val="heading 1"/>
    <w:basedOn w:val="a"/>
    <w:link w:val="10"/>
    <w:uiPriority w:val="9"/>
    <w:qFormat/>
    <w:rsid w:val="001740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5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1740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7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402B"/>
    <w:rPr>
      <w:b/>
      <w:bCs/>
    </w:rPr>
  </w:style>
  <w:style w:type="paragraph" w:customStyle="1" w:styleId="otstup">
    <w:name w:val="otstup"/>
    <w:basedOn w:val="a"/>
    <w:rsid w:val="0017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86E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AC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C63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B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3F7C"/>
  </w:style>
  <w:style w:type="paragraph" w:styleId="aa">
    <w:name w:val="footer"/>
    <w:basedOn w:val="a"/>
    <w:link w:val="ab"/>
    <w:uiPriority w:val="99"/>
    <w:semiHidden/>
    <w:unhideWhenUsed/>
    <w:rsid w:val="005B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3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C1C7012AB3428447640605C69B17EC3D03897E31B9C99B73588D89C8C4846176E93A719799C9DDz9M4M" TargetMode="External"/><Relationship Id="rId13" Type="http://schemas.openxmlformats.org/officeDocument/2006/relationships/hyperlink" Target="file:///C:\Users\user\Desktop\&#1088;&#1072;&#1073;&#1086;&#1095;&#1072;&#1103;\&#1086;&#1090;&#1095;&#1077;&#1090;%202021\&#1054;&#1094;&#1077;&#1085;&#1082;&#1072;%20&#1101;&#1092;&#1092;&#1077;&#1082;&#1090;&#1080;&#1074;&#1085;&#1086;&#1089;&#1090;&#1080;.docx" TargetMode="External"/><Relationship Id="rId18" Type="http://schemas.openxmlformats.org/officeDocument/2006/relationships/hyperlink" Target="file:///C:\Users\user\Desktop\&#1088;&#1072;&#1073;&#1086;&#1095;&#1072;&#1103;\&#1086;&#1090;&#1095;&#1077;&#1090;%202021\&#1054;&#1094;&#1077;&#1085;&#1082;&#1072;%20&#1101;&#1092;&#1092;&#1077;&#1082;&#1090;&#1080;&#1074;&#1085;&#1086;&#1089;&#1090;&#1080;.docx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file:///C:\Users\user\Desktop\&#1088;&#1072;&#1073;&#1086;&#1095;&#1072;&#1103;\&#1086;&#1090;&#1095;&#1077;&#1090;%202021\&#1054;&#1094;&#1077;&#1085;&#1082;&#1072;%20&#1101;&#1092;&#1092;&#1077;&#1082;&#1090;&#1080;&#1074;&#1085;&#1086;&#1089;&#1090;&#1080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88;&#1072;&#1073;&#1086;&#1095;&#1072;&#1103;\&#1086;&#1090;&#1095;&#1077;&#1090;%202021\&#1054;&#1094;&#1077;&#1085;&#1082;&#1072;%20&#1101;&#1092;&#1092;&#1077;&#1082;&#1090;&#1080;&#1074;&#1085;&#1086;&#1089;&#1090;&#1080;.docx" TargetMode="External"/><Relationship Id="rId17" Type="http://schemas.openxmlformats.org/officeDocument/2006/relationships/hyperlink" Target="file:///C:\Users\user\Desktop\&#1088;&#1072;&#1073;&#1086;&#1095;&#1072;&#1103;\&#1086;&#1090;&#1095;&#1077;&#1090;%202021\&#1054;&#1094;&#1077;&#1085;&#1082;&#1072;%20&#1101;&#1092;&#1092;&#1077;&#1082;&#1090;&#1080;&#1074;&#1085;&#1086;&#1089;&#1090;&#1080;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88;&#1072;&#1073;&#1086;&#1095;&#1072;&#1103;\&#1086;&#1090;&#1095;&#1077;&#1090;%202021\&#1054;&#1094;&#1077;&#1085;&#1082;&#1072;%20&#1101;&#1092;&#1092;&#1077;&#1082;&#1090;&#1080;&#1074;&#1085;&#1086;&#1089;&#1090;&#1080;.docx" TargetMode="External"/><Relationship Id="rId20" Type="http://schemas.openxmlformats.org/officeDocument/2006/relationships/hyperlink" Target="file:///C:\Users\user\Desktop\&#1088;&#1072;&#1073;&#1086;&#1095;&#1072;&#1103;\&#1086;&#1090;&#1095;&#1077;&#1090;%202021\&#1054;&#1094;&#1077;&#1085;&#1082;&#1072;%20&#1101;&#1092;&#1092;&#1077;&#1082;&#1090;&#1080;&#1074;&#1085;&#1086;&#1089;&#1090;&#1080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88;&#1072;&#1073;&#1086;&#1095;&#1072;&#1103;\&#1086;&#1090;&#1095;&#1077;&#1090;%202021\&#1054;&#1094;&#1077;&#1085;&#1082;&#1072;%20&#1101;&#1092;&#1092;&#1077;&#1082;&#1090;&#1080;&#1074;&#1085;&#1086;&#1089;&#1090;&#1080;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88;&#1072;&#1073;&#1086;&#1095;&#1072;&#1103;\&#1086;&#1090;&#1095;&#1077;&#1090;%202021\&#1054;&#1094;&#1077;&#1085;&#1082;&#1072;%20&#1101;&#1092;&#1092;&#1077;&#1082;&#1090;&#1080;&#1074;&#1085;&#1086;&#1089;&#1090;&#1080;.docx" TargetMode="External"/><Relationship Id="rId23" Type="http://schemas.openxmlformats.org/officeDocument/2006/relationships/header" Target="header1.xml"/><Relationship Id="rId10" Type="http://schemas.openxmlformats.org/officeDocument/2006/relationships/hyperlink" Target="file:///C:\Users\user\Desktop\&#1088;&#1072;&#1073;&#1086;&#1095;&#1072;&#1103;\&#1086;&#1090;&#1095;&#1077;&#1090;%202021\&#1054;&#1094;&#1077;&#1085;&#1082;&#1072;%20&#1101;&#1092;&#1092;&#1077;&#1082;&#1090;&#1080;&#1074;&#1085;&#1086;&#1089;&#1090;&#1080;.docx" TargetMode="External"/><Relationship Id="rId19" Type="http://schemas.openxmlformats.org/officeDocument/2006/relationships/hyperlink" Target="file:///C:\Users\user\Desktop\&#1088;&#1072;&#1073;&#1086;&#1095;&#1072;&#1103;\&#1086;&#1090;&#1095;&#1077;&#1090;%202021\&#1054;&#1094;&#1077;&#1085;&#1082;&#1072;%20&#1101;&#1092;&#1092;&#1077;&#1082;&#1090;&#1080;&#1074;&#1085;&#1086;&#1089;&#1090;&#108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88;&#1072;&#1073;&#1086;&#1095;&#1072;&#1103;\&#1086;&#1090;&#1095;&#1077;&#1090;%202021\&#1054;&#1094;&#1077;&#1085;&#1082;&#1072;%20&#1101;&#1092;&#1092;&#1077;&#1082;&#1090;&#1080;&#1074;&#1085;&#1086;&#1089;&#1090;&#1080;.docx" TargetMode="External"/><Relationship Id="rId14" Type="http://schemas.openxmlformats.org/officeDocument/2006/relationships/hyperlink" Target="file:///C:\Users\user\Desktop\&#1088;&#1072;&#1073;&#1086;&#1095;&#1072;&#1103;\&#1086;&#1090;&#1095;&#1077;&#1090;%202021\&#1054;&#1094;&#1077;&#1085;&#1082;&#1072;%20&#1101;&#1092;&#1092;&#1077;&#1082;&#1090;&#1080;&#1074;&#1085;&#1086;&#1089;&#1090;&#1080;.docx" TargetMode="External"/><Relationship Id="rId22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195C2-12F1-4693-97FA-E40FFDAF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21</Pages>
  <Words>3094</Words>
  <Characters>17639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2021-06-28T12:10:00Z</cp:lastPrinted>
  <dcterms:created xsi:type="dcterms:W3CDTF">2021-06-24T10:18:00Z</dcterms:created>
  <dcterms:modified xsi:type="dcterms:W3CDTF">2021-06-28T12:12:00Z</dcterms:modified>
</cp:coreProperties>
</file>