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C9" w:rsidRDefault="00103EC9" w:rsidP="001A50A1">
      <w:pPr>
        <w:ind w:left="4956" w:firstLine="708"/>
        <w:rPr>
          <w:sz w:val="28"/>
          <w:szCs w:val="20"/>
        </w:rPr>
      </w:pPr>
    </w:p>
    <w:tbl>
      <w:tblPr>
        <w:tblW w:w="0" w:type="auto"/>
        <w:tblLayout w:type="fixed"/>
        <w:tblLook w:val="0000"/>
      </w:tblPr>
      <w:tblGrid>
        <w:gridCol w:w="4947"/>
        <w:gridCol w:w="4907"/>
      </w:tblGrid>
      <w:tr w:rsidR="00103EC9" w:rsidRPr="00103EC9" w:rsidTr="00103EC9">
        <w:tc>
          <w:tcPr>
            <w:tcW w:w="4947" w:type="dxa"/>
          </w:tcPr>
          <w:p w:rsidR="00103EC9" w:rsidRPr="00103EC9" w:rsidRDefault="00103EC9" w:rsidP="00103EC9">
            <w:pPr>
              <w:jc w:val="center"/>
              <w:rPr>
                <w:szCs w:val="20"/>
              </w:rPr>
            </w:pPr>
            <w:r w:rsidRPr="00103EC9">
              <w:rPr>
                <w:szCs w:val="20"/>
              </w:rPr>
              <w:t>РОССИЙСКАЯ ФЕДЕРАЦИЯ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  <w:r w:rsidRPr="00103EC9">
              <w:rPr>
                <w:szCs w:val="20"/>
              </w:rPr>
              <w:t>МУНИЦИПАЛЬНОЕ ОБРАЗОВАНИЕ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  <w:r w:rsidRPr="00103EC9">
              <w:rPr>
                <w:szCs w:val="20"/>
              </w:rPr>
              <w:t>ГОРОД МЕДНОГОРСК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  <w:r w:rsidRPr="00103EC9">
              <w:rPr>
                <w:szCs w:val="20"/>
              </w:rPr>
              <w:t>ОРЕНБУРГСКОЙ ОБЛАСТИ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</w:p>
          <w:p w:rsidR="00103EC9" w:rsidRPr="00103EC9" w:rsidRDefault="00103EC9" w:rsidP="00103EC9">
            <w:pPr>
              <w:jc w:val="center"/>
              <w:rPr>
                <w:b/>
                <w:szCs w:val="20"/>
              </w:rPr>
            </w:pPr>
            <w:r w:rsidRPr="00103EC9">
              <w:rPr>
                <w:b/>
                <w:szCs w:val="20"/>
              </w:rPr>
              <w:t>ФИНАНСОВЫЙ ОТДЕЛ</w:t>
            </w:r>
          </w:p>
          <w:p w:rsidR="00103EC9" w:rsidRPr="00103EC9" w:rsidRDefault="00103EC9" w:rsidP="00103EC9">
            <w:pPr>
              <w:jc w:val="center"/>
              <w:rPr>
                <w:b/>
                <w:szCs w:val="20"/>
              </w:rPr>
            </w:pPr>
            <w:r w:rsidRPr="00103EC9">
              <w:rPr>
                <w:b/>
                <w:szCs w:val="20"/>
              </w:rPr>
              <w:t xml:space="preserve">администрации города                                   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  <w:proofErr w:type="gramStart"/>
            <w:r w:rsidRPr="00103EC9">
              <w:rPr>
                <w:szCs w:val="20"/>
              </w:rPr>
              <w:t>П</w:t>
            </w:r>
            <w:proofErr w:type="gramEnd"/>
            <w:r w:rsidRPr="00103EC9">
              <w:rPr>
                <w:szCs w:val="20"/>
              </w:rPr>
              <w:t xml:space="preserve"> Р И К А З</w:t>
            </w:r>
          </w:p>
          <w:p w:rsidR="00103EC9" w:rsidRPr="00103EC9" w:rsidRDefault="00CC2061" w:rsidP="00CC2061">
            <w:pPr>
              <w:jc w:val="center"/>
              <w:rPr>
                <w:szCs w:val="20"/>
              </w:rPr>
            </w:pPr>
            <w:r>
              <w:rPr>
                <w:szCs w:val="20"/>
                <w:u w:val="single"/>
              </w:rPr>
              <w:t>__________</w:t>
            </w:r>
            <w:r w:rsidR="00E56C72">
              <w:rPr>
                <w:szCs w:val="20"/>
              </w:rPr>
              <w:t xml:space="preserve"> </w:t>
            </w:r>
            <w:r w:rsidR="00103EC9" w:rsidRPr="00103EC9">
              <w:rPr>
                <w:szCs w:val="20"/>
              </w:rPr>
              <w:t>№</w:t>
            </w:r>
            <w:r w:rsidR="0044447D">
              <w:rPr>
                <w:szCs w:val="20"/>
              </w:rPr>
              <w:t xml:space="preserve"> </w:t>
            </w:r>
            <w:r>
              <w:rPr>
                <w:szCs w:val="20"/>
                <w:u w:val="single"/>
              </w:rPr>
              <w:t>_______</w:t>
            </w:r>
          </w:p>
        </w:tc>
        <w:tc>
          <w:tcPr>
            <w:tcW w:w="4907" w:type="dxa"/>
            <w:vAlign w:val="center"/>
          </w:tcPr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</w:tc>
      </w:tr>
    </w:tbl>
    <w:p w:rsidR="00103EC9" w:rsidRPr="00103EC9" w:rsidRDefault="00103EC9" w:rsidP="00103EC9">
      <w:pPr>
        <w:rPr>
          <w:sz w:val="28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465"/>
      </w:tblGrid>
      <w:tr w:rsidR="00103EC9" w:rsidRPr="00103EC9" w:rsidTr="004E3614">
        <w:trPr>
          <w:trHeight w:val="689"/>
        </w:trPr>
        <w:tc>
          <w:tcPr>
            <w:tcW w:w="4111" w:type="dxa"/>
          </w:tcPr>
          <w:p w:rsidR="00103EC9" w:rsidRPr="00103EC9" w:rsidRDefault="00103EC9" w:rsidP="00AB265E">
            <w:pPr>
              <w:rPr>
                <w:sz w:val="28"/>
                <w:szCs w:val="28"/>
              </w:rPr>
            </w:pPr>
            <w:r w:rsidRPr="00103EC9">
              <w:rPr>
                <w:sz w:val="28"/>
                <w:szCs w:val="28"/>
              </w:rPr>
              <w:t xml:space="preserve">Об утверждении Указаний о порядке </w:t>
            </w:r>
            <w:proofErr w:type="gramStart"/>
            <w:r w:rsidRPr="00103EC9">
              <w:rPr>
                <w:sz w:val="28"/>
                <w:szCs w:val="28"/>
              </w:rPr>
              <w:t>применения целевых статей расходов бюджета муниципального образования</w:t>
            </w:r>
            <w:proofErr w:type="gramEnd"/>
            <w:r w:rsidRPr="00103EC9">
              <w:rPr>
                <w:sz w:val="28"/>
                <w:szCs w:val="28"/>
              </w:rPr>
              <w:t xml:space="preserve"> город Медногорск </w:t>
            </w:r>
          </w:p>
        </w:tc>
        <w:tc>
          <w:tcPr>
            <w:tcW w:w="465" w:type="dxa"/>
          </w:tcPr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</w:tc>
      </w:tr>
    </w:tbl>
    <w:p w:rsidR="00103EC9" w:rsidRPr="00103EC9" w:rsidRDefault="00103EC9" w:rsidP="00843EB4">
      <w:pPr>
        <w:spacing w:line="360" w:lineRule="auto"/>
        <w:ind w:firstLine="709"/>
        <w:jc w:val="both"/>
        <w:rPr>
          <w:sz w:val="28"/>
          <w:szCs w:val="28"/>
        </w:rPr>
      </w:pPr>
    </w:p>
    <w:p w:rsidR="00103EC9" w:rsidRPr="00103EC9" w:rsidRDefault="00103EC9" w:rsidP="00843EB4">
      <w:pPr>
        <w:spacing w:line="360" w:lineRule="auto"/>
        <w:ind w:firstLine="709"/>
        <w:jc w:val="both"/>
        <w:rPr>
          <w:sz w:val="28"/>
          <w:szCs w:val="28"/>
        </w:rPr>
      </w:pPr>
      <w:r w:rsidRPr="00103EC9">
        <w:rPr>
          <w:sz w:val="28"/>
          <w:szCs w:val="28"/>
        </w:rPr>
        <w:t xml:space="preserve">В соответствии со статьями </w:t>
      </w:r>
      <w:r w:rsidR="00CB1ADA">
        <w:rPr>
          <w:sz w:val="28"/>
          <w:szCs w:val="28"/>
        </w:rPr>
        <w:t>9</w:t>
      </w:r>
      <w:r w:rsidRPr="00103EC9">
        <w:rPr>
          <w:sz w:val="28"/>
          <w:szCs w:val="28"/>
        </w:rPr>
        <w:t xml:space="preserve"> и 21 Бюджетного кодекса Российской Федерации</w:t>
      </w:r>
    </w:p>
    <w:p w:rsidR="00103EC9" w:rsidRPr="00103EC9" w:rsidRDefault="00103EC9" w:rsidP="00103EC9">
      <w:pPr>
        <w:spacing w:line="360" w:lineRule="auto"/>
        <w:ind w:firstLine="708"/>
        <w:jc w:val="both"/>
        <w:rPr>
          <w:sz w:val="28"/>
          <w:szCs w:val="20"/>
        </w:rPr>
      </w:pPr>
      <w:r w:rsidRPr="00103EC9">
        <w:rPr>
          <w:sz w:val="28"/>
          <w:szCs w:val="20"/>
        </w:rPr>
        <w:t>Приказываю:</w:t>
      </w:r>
    </w:p>
    <w:p w:rsidR="00103EC9" w:rsidRDefault="00103EC9" w:rsidP="00103EC9">
      <w:pPr>
        <w:spacing w:line="360" w:lineRule="auto"/>
        <w:ind w:firstLine="708"/>
        <w:jc w:val="both"/>
        <w:rPr>
          <w:sz w:val="28"/>
          <w:szCs w:val="28"/>
        </w:rPr>
      </w:pPr>
      <w:r w:rsidRPr="00103EC9">
        <w:rPr>
          <w:sz w:val="28"/>
          <w:szCs w:val="28"/>
        </w:rPr>
        <w:t>1. Утвердить прилагаемые Указания о порядке применения целевых статей расходов муниципального образования город Медногорск, согласно Приложению 1, и перечень кодов целевых статей бюджета муниципального образования город Медногорск, согласно Приложению 2.</w:t>
      </w:r>
    </w:p>
    <w:p w:rsidR="00103EC9" w:rsidRDefault="00843EB4" w:rsidP="00103E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</w:t>
      </w:r>
      <w:r w:rsidR="00103EC9" w:rsidRPr="00103EC9">
        <w:rPr>
          <w:sz w:val="28"/>
          <w:szCs w:val="28"/>
        </w:rPr>
        <w:t>Указания применяются к правоотношениям, возникшим при составлении и исполнении городского бюджета, начиная с бюджета на 20</w:t>
      </w:r>
      <w:r w:rsidR="0044447D">
        <w:rPr>
          <w:sz w:val="28"/>
          <w:szCs w:val="28"/>
        </w:rPr>
        <w:t>2</w:t>
      </w:r>
      <w:r w:rsidR="002F7D53">
        <w:rPr>
          <w:sz w:val="28"/>
          <w:szCs w:val="28"/>
        </w:rPr>
        <w:t>3</w:t>
      </w:r>
      <w:r w:rsidR="00103EC9" w:rsidRPr="00103EC9">
        <w:rPr>
          <w:sz w:val="28"/>
          <w:szCs w:val="28"/>
        </w:rPr>
        <w:t xml:space="preserve"> год</w:t>
      </w:r>
      <w:r w:rsidR="00103EC9">
        <w:rPr>
          <w:sz w:val="28"/>
          <w:szCs w:val="28"/>
        </w:rPr>
        <w:t xml:space="preserve"> и плановый период 20</w:t>
      </w:r>
      <w:r w:rsidR="00F369B6">
        <w:rPr>
          <w:sz w:val="28"/>
          <w:szCs w:val="28"/>
        </w:rPr>
        <w:t>2</w:t>
      </w:r>
      <w:r w:rsidR="002F7D53">
        <w:rPr>
          <w:sz w:val="28"/>
          <w:szCs w:val="28"/>
        </w:rPr>
        <w:t>4</w:t>
      </w:r>
      <w:r w:rsidR="00103EC9">
        <w:rPr>
          <w:sz w:val="28"/>
          <w:szCs w:val="28"/>
        </w:rPr>
        <w:t xml:space="preserve"> и 20</w:t>
      </w:r>
      <w:r w:rsidR="005E3D9C">
        <w:rPr>
          <w:sz w:val="28"/>
          <w:szCs w:val="28"/>
        </w:rPr>
        <w:t>2</w:t>
      </w:r>
      <w:r w:rsidR="002F7D53">
        <w:rPr>
          <w:sz w:val="28"/>
          <w:szCs w:val="28"/>
        </w:rPr>
        <w:t>5</w:t>
      </w:r>
      <w:r w:rsidR="00103EC9">
        <w:rPr>
          <w:sz w:val="28"/>
          <w:szCs w:val="28"/>
        </w:rPr>
        <w:t xml:space="preserve"> годов</w:t>
      </w:r>
      <w:r w:rsidR="00103EC9" w:rsidRPr="00103EC9">
        <w:rPr>
          <w:sz w:val="28"/>
          <w:szCs w:val="28"/>
        </w:rPr>
        <w:t xml:space="preserve">. </w:t>
      </w:r>
    </w:p>
    <w:p w:rsidR="002F47E8" w:rsidRDefault="002F47E8" w:rsidP="00103E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с 1 января 20</w:t>
      </w:r>
      <w:r w:rsidR="0044447D">
        <w:rPr>
          <w:sz w:val="28"/>
          <w:szCs w:val="28"/>
        </w:rPr>
        <w:t>2</w:t>
      </w:r>
      <w:r w:rsidR="002F7D5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следующие приказы финансового отдела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Медногорска:</w:t>
      </w:r>
    </w:p>
    <w:p w:rsidR="002F47E8" w:rsidRDefault="002F47E8" w:rsidP="00146432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34C9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AE426F">
        <w:rPr>
          <w:sz w:val="28"/>
          <w:szCs w:val="28"/>
        </w:rPr>
        <w:t>дека</w:t>
      </w:r>
      <w:r w:rsidR="00C23613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AE426F">
        <w:rPr>
          <w:sz w:val="28"/>
          <w:szCs w:val="28"/>
        </w:rPr>
        <w:t>2</w:t>
      </w:r>
      <w:r w:rsidR="008634C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8634C9">
        <w:rPr>
          <w:sz w:val="28"/>
          <w:szCs w:val="28"/>
        </w:rPr>
        <w:t>55</w:t>
      </w:r>
      <w:r>
        <w:rPr>
          <w:sz w:val="28"/>
          <w:szCs w:val="28"/>
        </w:rPr>
        <w:t xml:space="preserve"> «</w:t>
      </w:r>
      <w:r w:rsidR="00C23613">
        <w:rPr>
          <w:sz w:val="28"/>
          <w:szCs w:val="28"/>
        </w:rPr>
        <w:t>Об утверждении</w:t>
      </w:r>
      <w:r w:rsidRPr="002F47E8">
        <w:rPr>
          <w:sz w:val="28"/>
          <w:szCs w:val="28"/>
        </w:rPr>
        <w:t xml:space="preserve"> Указани</w:t>
      </w:r>
      <w:r w:rsidR="00C23613">
        <w:rPr>
          <w:sz w:val="28"/>
          <w:szCs w:val="28"/>
        </w:rPr>
        <w:t>й</w:t>
      </w:r>
      <w:r w:rsidRPr="002F47E8">
        <w:rPr>
          <w:sz w:val="28"/>
          <w:szCs w:val="28"/>
        </w:rPr>
        <w:t xml:space="preserve"> о порядке </w:t>
      </w:r>
      <w:proofErr w:type="gramStart"/>
      <w:r w:rsidRPr="002F47E8">
        <w:rPr>
          <w:sz w:val="28"/>
          <w:szCs w:val="28"/>
        </w:rPr>
        <w:t>применения целевых статей расходов бюджета муниципального образования</w:t>
      </w:r>
      <w:proofErr w:type="gramEnd"/>
      <w:r w:rsidRPr="002F47E8">
        <w:rPr>
          <w:sz w:val="28"/>
          <w:szCs w:val="28"/>
        </w:rPr>
        <w:t xml:space="preserve"> город Медногорск</w:t>
      </w:r>
      <w:r>
        <w:rPr>
          <w:sz w:val="28"/>
          <w:szCs w:val="28"/>
        </w:rPr>
        <w:t>»;</w:t>
      </w:r>
    </w:p>
    <w:p w:rsidR="002F47E8" w:rsidRPr="002F47E8" w:rsidRDefault="002F47E8" w:rsidP="00146432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3613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C2361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C23613">
        <w:rPr>
          <w:sz w:val="28"/>
          <w:szCs w:val="28"/>
        </w:rPr>
        <w:t>2</w:t>
      </w:r>
      <w:r w:rsidR="008634C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8634C9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2F47E8">
        <w:rPr>
          <w:sz w:val="28"/>
          <w:szCs w:val="28"/>
        </w:rPr>
        <w:t xml:space="preserve">О внесении изменений в Указания о порядке </w:t>
      </w:r>
      <w:proofErr w:type="gramStart"/>
      <w:r w:rsidRPr="002F47E8">
        <w:rPr>
          <w:sz w:val="28"/>
          <w:szCs w:val="28"/>
        </w:rPr>
        <w:t xml:space="preserve">применения целевых статей расходов бюджета муниципального </w:t>
      </w:r>
      <w:r w:rsidRPr="002F47E8">
        <w:rPr>
          <w:sz w:val="28"/>
          <w:szCs w:val="28"/>
        </w:rPr>
        <w:lastRenderedPageBreak/>
        <w:t>образования</w:t>
      </w:r>
      <w:proofErr w:type="gramEnd"/>
      <w:r w:rsidRPr="002F47E8">
        <w:rPr>
          <w:sz w:val="28"/>
          <w:szCs w:val="28"/>
        </w:rPr>
        <w:t xml:space="preserve"> город Медногорск, утвержденные приказом финансового отдела администрации города Медногорска от </w:t>
      </w:r>
      <w:r w:rsidR="00AE426F">
        <w:rPr>
          <w:sz w:val="28"/>
          <w:szCs w:val="28"/>
        </w:rPr>
        <w:t>01</w:t>
      </w:r>
      <w:r w:rsidR="00112E15" w:rsidRPr="002F47E8">
        <w:rPr>
          <w:sz w:val="28"/>
          <w:szCs w:val="28"/>
        </w:rPr>
        <w:t>.1</w:t>
      </w:r>
      <w:r w:rsidR="00AE426F">
        <w:rPr>
          <w:sz w:val="28"/>
          <w:szCs w:val="28"/>
        </w:rPr>
        <w:t>2</w:t>
      </w:r>
      <w:r w:rsidR="00112E15" w:rsidRPr="002F47E8">
        <w:rPr>
          <w:sz w:val="28"/>
          <w:szCs w:val="28"/>
        </w:rPr>
        <w:t>.20</w:t>
      </w:r>
      <w:r w:rsidR="00AE426F">
        <w:rPr>
          <w:sz w:val="28"/>
          <w:szCs w:val="28"/>
        </w:rPr>
        <w:t>2</w:t>
      </w:r>
      <w:r w:rsidR="008634C9">
        <w:rPr>
          <w:sz w:val="28"/>
          <w:szCs w:val="28"/>
        </w:rPr>
        <w:t>1</w:t>
      </w:r>
      <w:r w:rsidR="00112E15" w:rsidRPr="002F47E8">
        <w:rPr>
          <w:sz w:val="28"/>
          <w:szCs w:val="28"/>
        </w:rPr>
        <w:t xml:space="preserve"> года № </w:t>
      </w:r>
      <w:r w:rsidR="008634C9">
        <w:rPr>
          <w:sz w:val="28"/>
          <w:szCs w:val="28"/>
        </w:rPr>
        <w:t>55</w:t>
      </w:r>
      <w:r>
        <w:rPr>
          <w:sz w:val="28"/>
          <w:szCs w:val="28"/>
        </w:rPr>
        <w:t>»;</w:t>
      </w:r>
    </w:p>
    <w:p w:rsidR="002F47E8" w:rsidRPr="002F47E8" w:rsidRDefault="002F47E8" w:rsidP="00146432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426F">
        <w:rPr>
          <w:sz w:val="28"/>
          <w:szCs w:val="28"/>
        </w:rPr>
        <w:t>0</w:t>
      </w:r>
      <w:r w:rsidR="00AE6C4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E6C4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C23613">
        <w:rPr>
          <w:sz w:val="28"/>
          <w:szCs w:val="28"/>
        </w:rPr>
        <w:t>2</w:t>
      </w:r>
      <w:r w:rsidR="00AE6C4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AE426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E426F">
        <w:rPr>
          <w:sz w:val="28"/>
          <w:szCs w:val="28"/>
        </w:rPr>
        <w:t>«</w:t>
      </w:r>
      <w:r w:rsidR="00AE426F" w:rsidRPr="002F47E8">
        <w:rPr>
          <w:sz w:val="28"/>
          <w:szCs w:val="28"/>
        </w:rPr>
        <w:t xml:space="preserve">О внесении изменений в Указания о порядке </w:t>
      </w:r>
      <w:proofErr w:type="gramStart"/>
      <w:r w:rsidR="00AE426F" w:rsidRPr="002F47E8">
        <w:rPr>
          <w:sz w:val="28"/>
          <w:szCs w:val="28"/>
        </w:rPr>
        <w:t>применения целевых статей расходов бюджета муниципального образования</w:t>
      </w:r>
      <w:proofErr w:type="gramEnd"/>
      <w:r w:rsidR="00AE426F" w:rsidRPr="002F47E8">
        <w:rPr>
          <w:sz w:val="28"/>
          <w:szCs w:val="28"/>
        </w:rPr>
        <w:t xml:space="preserve"> город Медногорск, утвержденные приказом финансового отдела администрации города Медногорска от </w:t>
      </w:r>
      <w:r w:rsidR="00AE6C49">
        <w:rPr>
          <w:sz w:val="28"/>
          <w:szCs w:val="28"/>
        </w:rPr>
        <w:t>01</w:t>
      </w:r>
      <w:r w:rsidR="00AE6C49" w:rsidRPr="002F47E8">
        <w:rPr>
          <w:sz w:val="28"/>
          <w:szCs w:val="28"/>
        </w:rPr>
        <w:t>.1</w:t>
      </w:r>
      <w:r w:rsidR="00AE6C49">
        <w:rPr>
          <w:sz w:val="28"/>
          <w:szCs w:val="28"/>
        </w:rPr>
        <w:t>2</w:t>
      </w:r>
      <w:r w:rsidR="00AE6C49" w:rsidRPr="002F47E8">
        <w:rPr>
          <w:sz w:val="28"/>
          <w:szCs w:val="28"/>
        </w:rPr>
        <w:t>.20</w:t>
      </w:r>
      <w:r w:rsidR="00AE6C49">
        <w:rPr>
          <w:sz w:val="28"/>
          <w:szCs w:val="28"/>
        </w:rPr>
        <w:t>21</w:t>
      </w:r>
      <w:r w:rsidR="00AE6C49" w:rsidRPr="002F47E8">
        <w:rPr>
          <w:sz w:val="28"/>
          <w:szCs w:val="28"/>
        </w:rPr>
        <w:t xml:space="preserve"> года № </w:t>
      </w:r>
      <w:r w:rsidR="00AE6C49">
        <w:rPr>
          <w:sz w:val="28"/>
          <w:szCs w:val="28"/>
        </w:rPr>
        <w:t>55</w:t>
      </w:r>
      <w:r w:rsidR="00AE426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F47E8" w:rsidRPr="002F47E8" w:rsidRDefault="002F47E8" w:rsidP="00146432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426F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AE6C49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C23613">
        <w:rPr>
          <w:sz w:val="28"/>
          <w:szCs w:val="28"/>
        </w:rPr>
        <w:t>2</w:t>
      </w:r>
      <w:r w:rsidR="00AE6C4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1</w:t>
      </w:r>
      <w:r w:rsidR="00AE6C4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E426F">
        <w:rPr>
          <w:sz w:val="28"/>
          <w:szCs w:val="28"/>
        </w:rPr>
        <w:t>«</w:t>
      </w:r>
      <w:r w:rsidR="00AE426F" w:rsidRPr="002F47E8">
        <w:rPr>
          <w:sz w:val="28"/>
          <w:szCs w:val="28"/>
        </w:rPr>
        <w:t xml:space="preserve">О внесении изменений в Указания о порядке </w:t>
      </w:r>
      <w:proofErr w:type="gramStart"/>
      <w:r w:rsidR="00AE426F" w:rsidRPr="002F47E8">
        <w:rPr>
          <w:sz w:val="28"/>
          <w:szCs w:val="28"/>
        </w:rPr>
        <w:t>применения целевых статей расходов бюджета муниципального образования</w:t>
      </w:r>
      <w:proofErr w:type="gramEnd"/>
      <w:r w:rsidR="00AE426F" w:rsidRPr="002F47E8">
        <w:rPr>
          <w:sz w:val="28"/>
          <w:szCs w:val="28"/>
        </w:rPr>
        <w:t xml:space="preserve"> город Медногорск, утвержденные приказом финансового отдела администрации города Медногорска от </w:t>
      </w:r>
      <w:r w:rsidR="00AE6C49">
        <w:rPr>
          <w:sz w:val="28"/>
          <w:szCs w:val="28"/>
        </w:rPr>
        <w:t>01</w:t>
      </w:r>
      <w:r w:rsidR="00AE6C49" w:rsidRPr="002F47E8">
        <w:rPr>
          <w:sz w:val="28"/>
          <w:szCs w:val="28"/>
        </w:rPr>
        <w:t>.1</w:t>
      </w:r>
      <w:r w:rsidR="00AE6C49">
        <w:rPr>
          <w:sz w:val="28"/>
          <w:szCs w:val="28"/>
        </w:rPr>
        <w:t>2</w:t>
      </w:r>
      <w:r w:rsidR="00AE6C49" w:rsidRPr="002F47E8">
        <w:rPr>
          <w:sz w:val="28"/>
          <w:szCs w:val="28"/>
        </w:rPr>
        <w:t>.20</w:t>
      </w:r>
      <w:r w:rsidR="00AE6C49">
        <w:rPr>
          <w:sz w:val="28"/>
          <w:szCs w:val="28"/>
        </w:rPr>
        <w:t>21</w:t>
      </w:r>
      <w:r w:rsidR="00AE6C49" w:rsidRPr="002F47E8">
        <w:rPr>
          <w:sz w:val="28"/>
          <w:szCs w:val="28"/>
        </w:rPr>
        <w:t xml:space="preserve"> года № </w:t>
      </w:r>
      <w:r w:rsidR="00AE6C49">
        <w:rPr>
          <w:sz w:val="28"/>
          <w:szCs w:val="28"/>
        </w:rPr>
        <w:t>55</w:t>
      </w:r>
      <w:r w:rsidR="00AE426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F47E8" w:rsidRPr="002F47E8" w:rsidRDefault="002F47E8" w:rsidP="00146432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6C49">
        <w:rPr>
          <w:sz w:val="28"/>
          <w:szCs w:val="28"/>
        </w:rPr>
        <w:t>24</w:t>
      </w:r>
      <w:r w:rsidR="0044447D">
        <w:rPr>
          <w:sz w:val="28"/>
          <w:szCs w:val="28"/>
        </w:rPr>
        <w:t xml:space="preserve"> </w:t>
      </w:r>
      <w:r w:rsidR="00AE6C49">
        <w:rPr>
          <w:sz w:val="28"/>
          <w:szCs w:val="28"/>
        </w:rPr>
        <w:t xml:space="preserve">июня </w:t>
      </w:r>
      <w:r>
        <w:rPr>
          <w:sz w:val="28"/>
          <w:szCs w:val="28"/>
        </w:rPr>
        <w:t>20</w:t>
      </w:r>
      <w:r w:rsidR="00C23613">
        <w:rPr>
          <w:sz w:val="28"/>
          <w:szCs w:val="28"/>
        </w:rPr>
        <w:t>2</w:t>
      </w:r>
      <w:r w:rsidR="00AE6C4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AE6C4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AE426F">
        <w:rPr>
          <w:sz w:val="28"/>
          <w:szCs w:val="28"/>
        </w:rPr>
        <w:t>«</w:t>
      </w:r>
      <w:r w:rsidR="00AE426F" w:rsidRPr="002F47E8">
        <w:rPr>
          <w:sz w:val="28"/>
          <w:szCs w:val="28"/>
        </w:rPr>
        <w:t xml:space="preserve">О внесении изменений в Указания о порядке </w:t>
      </w:r>
      <w:proofErr w:type="gramStart"/>
      <w:r w:rsidR="00AE426F" w:rsidRPr="002F47E8">
        <w:rPr>
          <w:sz w:val="28"/>
          <w:szCs w:val="28"/>
        </w:rPr>
        <w:t>применения целевых статей расходов бюджета муниципального образования</w:t>
      </w:r>
      <w:proofErr w:type="gramEnd"/>
      <w:r w:rsidR="00AE426F" w:rsidRPr="002F47E8">
        <w:rPr>
          <w:sz w:val="28"/>
          <w:szCs w:val="28"/>
        </w:rPr>
        <w:t xml:space="preserve"> город Медногорск, утвержденные приказом финансового отдела администрации города Медногорска от </w:t>
      </w:r>
      <w:r w:rsidR="00AE6C49">
        <w:rPr>
          <w:sz w:val="28"/>
          <w:szCs w:val="28"/>
        </w:rPr>
        <w:t>01</w:t>
      </w:r>
      <w:r w:rsidR="00AE6C49" w:rsidRPr="002F47E8">
        <w:rPr>
          <w:sz w:val="28"/>
          <w:szCs w:val="28"/>
        </w:rPr>
        <w:t>.1</w:t>
      </w:r>
      <w:r w:rsidR="00AE6C49">
        <w:rPr>
          <w:sz w:val="28"/>
          <w:szCs w:val="28"/>
        </w:rPr>
        <w:t>2</w:t>
      </w:r>
      <w:r w:rsidR="00AE6C49" w:rsidRPr="002F47E8">
        <w:rPr>
          <w:sz w:val="28"/>
          <w:szCs w:val="28"/>
        </w:rPr>
        <w:t>.20</w:t>
      </w:r>
      <w:r w:rsidR="00AE6C49">
        <w:rPr>
          <w:sz w:val="28"/>
          <w:szCs w:val="28"/>
        </w:rPr>
        <w:t>21</w:t>
      </w:r>
      <w:r w:rsidR="00AE6C49" w:rsidRPr="002F47E8">
        <w:rPr>
          <w:sz w:val="28"/>
          <w:szCs w:val="28"/>
        </w:rPr>
        <w:t xml:space="preserve"> года № </w:t>
      </w:r>
      <w:r w:rsidR="00AE6C49">
        <w:rPr>
          <w:sz w:val="28"/>
          <w:szCs w:val="28"/>
        </w:rPr>
        <w:t>55</w:t>
      </w:r>
      <w:r w:rsidR="00AE426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F47E8" w:rsidRPr="002F47E8" w:rsidRDefault="002F47E8" w:rsidP="00146432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6C4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AE6C49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C9416F">
        <w:rPr>
          <w:sz w:val="28"/>
          <w:szCs w:val="28"/>
        </w:rPr>
        <w:t>2</w:t>
      </w:r>
      <w:r w:rsidR="00AE6C4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AE6C49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AE426F">
        <w:rPr>
          <w:sz w:val="28"/>
          <w:szCs w:val="28"/>
        </w:rPr>
        <w:t>«</w:t>
      </w:r>
      <w:r w:rsidR="00AE426F" w:rsidRPr="002F47E8">
        <w:rPr>
          <w:sz w:val="28"/>
          <w:szCs w:val="28"/>
        </w:rPr>
        <w:t xml:space="preserve">О внесении изменений в Указания о порядке </w:t>
      </w:r>
      <w:proofErr w:type="gramStart"/>
      <w:r w:rsidR="00AE426F" w:rsidRPr="002F47E8">
        <w:rPr>
          <w:sz w:val="28"/>
          <w:szCs w:val="28"/>
        </w:rPr>
        <w:t>применения целевых статей расходов бюджета муниципального образования</w:t>
      </w:r>
      <w:proofErr w:type="gramEnd"/>
      <w:r w:rsidR="00AE426F" w:rsidRPr="002F47E8">
        <w:rPr>
          <w:sz w:val="28"/>
          <w:szCs w:val="28"/>
        </w:rPr>
        <w:t xml:space="preserve"> город Медногорск, утвержденные приказом финансового отдела администрации города Медногорска от </w:t>
      </w:r>
      <w:r w:rsidR="00AE6C49">
        <w:rPr>
          <w:sz w:val="28"/>
          <w:szCs w:val="28"/>
        </w:rPr>
        <w:t>01</w:t>
      </w:r>
      <w:r w:rsidR="00AE6C49" w:rsidRPr="002F47E8">
        <w:rPr>
          <w:sz w:val="28"/>
          <w:szCs w:val="28"/>
        </w:rPr>
        <w:t>.1</w:t>
      </w:r>
      <w:r w:rsidR="00AE6C49">
        <w:rPr>
          <w:sz w:val="28"/>
          <w:szCs w:val="28"/>
        </w:rPr>
        <w:t>2</w:t>
      </w:r>
      <w:r w:rsidR="00AE6C49" w:rsidRPr="002F47E8">
        <w:rPr>
          <w:sz w:val="28"/>
          <w:szCs w:val="28"/>
        </w:rPr>
        <w:t>.20</w:t>
      </w:r>
      <w:r w:rsidR="00AE6C49">
        <w:rPr>
          <w:sz w:val="28"/>
          <w:szCs w:val="28"/>
        </w:rPr>
        <w:t>21</w:t>
      </w:r>
      <w:r w:rsidR="00AE6C49" w:rsidRPr="002F47E8">
        <w:rPr>
          <w:sz w:val="28"/>
          <w:szCs w:val="28"/>
        </w:rPr>
        <w:t xml:space="preserve"> года № </w:t>
      </w:r>
      <w:r w:rsidR="00AE6C49">
        <w:rPr>
          <w:sz w:val="28"/>
          <w:szCs w:val="28"/>
        </w:rPr>
        <w:t>55</w:t>
      </w:r>
      <w:r w:rsidR="00AE426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F47E8" w:rsidRPr="002F47E8" w:rsidRDefault="002F47E8" w:rsidP="00146432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6C49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AE6C49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C9416F">
        <w:rPr>
          <w:sz w:val="28"/>
          <w:szCs w:val="28"/>
        </w:rPr>
        <w:t>2</w:t>
      </w:r>
      <w:r w:rsidR="00AE6C4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AE6C49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AE426F">
        <w:rPr>
          <w:sz w:val="28"/>
          <w:szCs w:val="28"/>
        </w:rPr>
        <w:t>«</w:t>
      </w:r>
      <w:r w:rsidR="00AE426F" w:rsidRPr="002F47E8">
        <w:rPr>
          <w:sz w:val="28"/>
          <w:szCs w:val="28"/>
        </w:rPr>
        <w:t xml:space="preserve">О внесении изменений в Указания о порядке </w:t>
      </w:r>
      <w:proofErr w:type="gramStart"/>
      <w:r w:rsidR="00AE426F" w:rsidRPr="002F47E8">
        <w:rPr>
          <w:sz w:val="28"/>
          <w:szCs w:val="28"/>
        </w:rPr>
        <w:t>применения целевых статей расходов бюджета муниципального образования</w:t>
      </w:r>
      <w:proofErr w:type="gramEnd"/>
      <w:r w:rsidR="00AE426F" w:rsidRPr="002F47E8">
        <w:rPr>
          <w:sz w:val="28"/>
          <w:szCs w:val="28"/>
        </w:rPr>
        <w:t xml:space="preserve"> город Медногорск, утвержденные приказом финансового отдела администрации города Медногорска от </w:t>
      </w:r>
      <w:r w:rsidR="00AE6C49">
        <w:rPr>
          <w:sz w:val="28"/>
          <w:szCs w:val="28"/>
        </w:rPr>
        <w:t>01</w:t>
      </w:r>
      <w:r w:rsidR="00AE6C49" w:rsidRPr="002F47E8">
        <w:rPr>
          <w:sz w:val="28"/>
          <w:szCs w:val="28"/>
        </w:rPr>
        <w:t>.1</w:t>
      </w:r>
      <w:r w:rsidR="00AE6C49">
        <w:rPr>
          <w:sz w:val="28"/>
          <w:szCs w:val="28"/>
        </w:rPr>
        <w:t>2</w:t>
      </w:r>
      <w:r w:rsidR="00AE6C49" w:rsidRPr="002F47E8">
        <w:rPr>
          <w:sz w:val="28"/>
          <w:szCs w:val="28"/>
        </w:rPr>
        <w:t>.20</w:t>
      </w:r>
      <w:r w:rsidR="00AE6C49">
        <w:rPr>
          <w:sz w:val="28"/>
          <w:szCs w:val="28"/>
        </w:rPr>
        <w:t>21</w:t>
      </w:r>
      <w:r w:rsidR="00AE6C49" w:rsidRPr="002F47E8">
        <w:rPr>
          <w:sz w:val="28"/>
          <w:szCs w:val="28"/>
        </w:rPr>
        <w:t xml:space="preserve"> года № </w:t>
      </w:r>
      <w:r w:rsidR="00AE6C49">
        <w:rPr>
          <w:sz w:val="28"/>
          <w:szCs w:val="28"/>
        </w:rPr>
        <w:t>55</w:t>
      </w:r>
      <w:r w:rsidR="00AE426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F47E8" w:rsidRDefault="002F47E8" w:rsidP="00146432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6C49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AE6C4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C9416F">
        <w:rPr>
          <w:sz w:val="28"/>
          <w:szCs w:val="28"/>
        </w:rPr>
        <w:t>2</w:t>
      </w:r>
      <w:r w:rsidR="00AE6C4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5624BC">
        <w:rPr>
          <w:sz w:val="28"/>
          <w:szCs w:val="28"/>
        </w:rPr>
        <w:t>2</w:t>
      </w:r>
      <w:r w:rsidR="00AE6C4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E426F">
        <w:rPr>
          <w:sz w:val="28"/>
          <w:szCs w:val="28"/>
        </w:rPr>
        <w:t>«</w:t>
      </w:r>
      <w:r w:rsidR="00AE426F" w:rsidRPr="002F47E8">
        <w:rPr>
          <w:sz w:val="28"/>
          <w:szCs w:val="28"/>
        </w:rPr>
        <w:t xml:space="preserve">О внесении изменений в Указания о порядке </w:t>
      </w:r>
      <w:proofErr w:type="gramStart"/>
      <w:r w:rsidR="00AE426F" w:rsidRPr="002F47E8">
        <w:rPr>
          <w:sz w:val="28"/>
          <w:szCs w:val="28"/>
        </w:rPr>
        <w:t>применения целевых статей расходов бюджета муниципального образования</w:t>
      </w:r>
      <w:proofErr w:type="gramEnd"/>
      <w:r w:rsidR="00AE426F" w:rsidRPr="002F47E8">
        <w:rPr>
          <w:sz w:val="28"/>
          <w:szCs w:val="28"/>
        </w:rPr>
        <w:t xml:space="preserve"> город Медногорск, утвержденные приказом финансового отдела администрации города Медногорска от </w:t>
      </w:r>
      <w:r w:rsidR="00AE6C49">
        <w:rPr>
          <w:sz w:val="28"/>
          <w:szCs w:val="28"/>
        </w:rPr>
        <w:t>01</w:t>
      </w:r>
      <w:r w:rsidR="00AE6C49" w:rsidRPr="002F47E8">
        <w:rPr>
          <w:sz w:val="28"/>
          <w:szCs w:val="28"/>
        </w:rPr>
        <w:t>.1</w:t>
      </w:r>
      <w:r w:rsidR="00AE6C49">
        <w:rPr>
          <w:sz w:val="28"/>
          <w:szCs w:val="28"/>
        </w:rPr>
        <w:t>2</w:t>
      </w:r>
      <w:r w:rsidR="00AE6C49" w:rsidRPr="002F47E8">
        <w:rPr>
          <w:sz w:val="28"/>
          <w:szCs w:val="28"/>
        </w:rPr>
        <w:t>.20</w:t>
      </w:r>
      <w:r w:rsidR="00AE6C49">
        <w:rPr>
          <w:sz w:val="28"/>
          <w:szCs w:val="28"/>
        </w:rPr>
        <w:t>21</w:t>
      </w:r>
      <w:r w:rsidR="00AE6C49" w:rsidRPr="002F47E8">
        <w:rPr>
          <w:sz w:val="28"/>
          <w:szCs w:val="28"/>
        </w:rPr>
        <w:t xml:space="preserve"> года № </w:t>
      </w:r>
      <w:r w:rsidR="00AE6C49">
        <w:rPr>
          <w:sz w:val="28"/>
          <w:szCs w:val="28"/>
        </w:rPr>
        <w:t>55</w:t>
      </w:r>
      <w:r w:rsidR="00AE426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9416F" w:rsidRPr="002F47E8" w:rsidRDefault="00C9416F" w:rsidP="00146432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6C4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AE6C4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AE6C4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AE6C49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="00AE426F">
        <w:rPr>
          <w:sz w:val="28"/>
          <w:szCs w:val="28"/>
        </w:rPr>
        <w:t>«</w:t>
      </w:r>
      <w:r w:rsidR="00AE426F" w:rsidRPr="002F47E8">
        <w:rPr>
          <w:sz w:val="28"/>
          <w:szCs w:val="28"/>
        </w:rPr>
        <w:t xml:space="preserve">О внесении изменений в Указания о порядке </w:t>
      </w:r>
      <w:proofErr w:type="gramStart"/>
      <w:r w:rsidR="00AE426F" w:rsidRPr="002F47E8">
        <w:rPr>
          <w:sz w:val="28"/>
          <w:szCs w:val="28"/>
        </w:rPr>
        <w:t>применения целевых статей расходов бюджета муниципального образования</w:t>
      </w:r>
      <w:proofErr w:type="gramEnd"/>
      <w:r w:rsidR="00AE426F" w:rsidRPr="002F47E8">
        <w:rPr>
          <w:sz w:val="28"/>
          <w:szCs w:val="28"/>
        </w:rPr>
        <w:t xml:space="preserve"> город Медногорск, утвержденные приказом финансового отдела администрации города Медногорска от </w:t>
      </w:r>
      <w:r w:rsidR="00AE6C49">
        <w:rPr>
          <w:sz w:val="28"/>
          <w:szCs w:val="28"/>
        </w:rPr>
        <w:t>01</w:t>
      </w:r>
      <w:r w:rsidR="00AE6C49" w:rsidRPr="002F47E8">
        <w:rPr>
          <w:sz w:val="28"/>
          <w:szCs w:val="28"/>
        </w:rPr>
        <w:t>.1</w:t>
      </w:r>
      <w:r w:rsidR="00AE6C49">
        <w:rPr>
          <w:sz w:val="28"/>
          <w:szCs w:val="28"/>
        </w:rPr>
        <w:t>2</w:t>
      </w:r>
      <w:r w:rsidR="00AE6C49" w:rsidRPr="002F47E8">
        <w:rPr>
          <w:sz w:val="28"/>
          <w:szCs w:val="28"/>
        </w:rPr>
        <w:t>.20</w:t>
      </w:r>
      <w:r w:rsidR="00AE6C49">
        <w:rPr>
          <w:sz w:val="28"/>
          <w:szCs w:val="28"/>
        </w:rPr>
        <w:t>21</w:t>
      </w:r>
      <w:r w:rsidR="00AE6C49" w:rsidRPr="002F47E8">
        <w:rPr>
          <w:sz w:val="28"/>
          <w:szCs w:val="28"/>
        </w:rPr>
        <w:t xml:space="preserve"> года № </w:t>
      </w:r>
      <w:r w:rsidR="00AE6C49">
        <w:rPr>
          <w:sz w:val="28"/>
          <w:szCs w:val="28"/>
        </w:rPr>
        <w:t>55</w:t>
      </w:r>
      <w:r w:rsidR="00AE426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4447D" w:rsidRDefault="0044447D" w:rsidP="00146432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="00AE6C49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AE6C4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C9416F">
        <w:rPr>
          <w:sz w:val="28"/>
          <w:szCs w:val="28"/>
        </w:rPr>
        <w:t>2</w:t>
      </w:r>
      <w:r w:rsidR="00AE6C4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AE6C49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="00AE426F">
        <w:rPr>
          <w:sz w:val="28"/>
          <w:szCs w:val="28"/>
        </w:rPr>
        <w:t>«</w:t>
      </w:r>
      <w:r w:rsidR="00AE426F" w:rsidRPr="002F47E8">
        <w:rPr>
          <w:sz w:val="28"/>
          <w:szCs w:val="28"/>
        </w:rPr>
        <w:t xml:space="preserve">О внесении изменений в Указания о порядке </w:t>
      </w:r>
      <w:proofErr w:type="gramStart"/>
      <w:r w:rsidR="00AE426F" w:rsidRPr="002F47E8">
        <w:rPr>
          <w:sz w:val="28"/>
          <w:szCs w:val="28"/>
        </w:rPr>
        <w:t>применения целевых статей расходов бюджета муниципального образования</w:t>
      </w:r>
      <w:proofErr w:type="gramEnd"/>
      <w:r w:rsidR="00AE426F" w:rsidRPr="002F47E8">
        <w:rPr>
          <w:sz w:val="28"/>
          <w:szCs w:val="28"/>
        </w:rPr>
        <w:t xml:space="preserve"> город Медногорск, утвержденные приказом финансового отдела администрации города Медногорска от </w:t>
      </w:r>
      <w:r w:rsidR="00AE6C49">
        <w:rPr>
          <w:sz w:val="28"/>
          <w:szCs w:val="28"/>
        </w:rPr>
        <w:t>01</w:t>
      </w:r>
      <w:r w:rsidR="00AE6C49" w:rsidRPr="002F47E8">
        <w:rPr>
          <w:sz w:val="28"/>
          <w:szCs w:val="28"/>
        </w:rPr>
        <w:t>.1</w:t>
      </w:r>
      <w:r w:rsidR="00AE6C49">
        <w:rPr>
          <w:sz w:val="28"/>
          <w:szCs w:val="28"/>
        </w:rPr>
        <w:t>2</w:t>
      </w:r>
      <w:r w:rsidR="00AE6C49" w:rsidRPr="002F47E8">
        <w:rPr>
          <w:sz w:val="28"/>
          <w:szCs w:val="28"/>
        </w:rPr>
        <w:t>.20</w:t>
      </w:r>
      <w:r w:rsidR="00AE6C49">
        <w:rPr>
          <w:sz w:val="28"/>
          <w:szCs w:val="28"/>
        </w:rPr>
        <w:t>21</w:t>
      </w:r>
      <w:r w:rsidR="00AE6C49" w:rsidRPr="002F47E8">
        <w:rPr>
          <w:sz w:val="28"/>
          <w:szCs w:val="28"/>
        </w:rPr>
        <w:t xml:space="preserve"> года № </w:t>
      </w:r>
      <w:r w:rsidR="00AE6C49">
        <w:rPr>
          <w:sz w:val="28"/>
          <w:szCs w:val="28"/>
        </w:rPr>
        <w:t>55</w:t>
      </w:r>
      <w:r w:rsidR="00AE426F">
        <w:rPr>
          <w:sz w:val="28"/>
          <w:szCs w:val="28"/>
        </w:rPr>
        <w:t>»</w:t>
      </w:r>
      <w:r w:rsidR="00AE6C49">
        <w:rPr>
          <w:sz w:val="28"/>
          <w:szCs w:val="28"/>
        </w:rPr>
        <w:t>.</w:t>
      </w:r>
    </w:p>
    <w:p w:rsidR="00103EC9" w:rsidRDefault="009F4958" w:rsidP="00103E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3EC9" w:rsidRPr="00103EC9">
        <w:rPr>
          <w:sz w:val="28"/>
          <w:szCs w:val="28"/>
        </w:rPr>
        <w:t xml:space="preserve">. </w:t>
      </w:r>
      <w:bookmarkStart w:id="0" w:name="YANDEX_29"/>
      <w:bookmarkEnd w:id="0"/>
      <w:r w:rsidR="00224535" w:rsidRPr="00103EC9">
        <w:rPr>
          <w:sz w:val="28"/>
          <w:szCs w:val="28"/>
          <w:lang w:val="en-US"/>
        </w:rPr>
        <w:fldChar w:fldCharType="begin"/>
      </w:r>
      <w:r w:rsidR="00103EC9" w:rsidRPr="00103EC9">
        <w:rPr>
          <w:sz w:val="28"/>
          <w:szCs w:val="28"/>
        </w:rPr>
        <w:instrText xml:space="preserve"> </w:instrText>
      </w:r>
      <w:r w:rsidR="00103EC9" w:rsidRPr="00103EC9">
        <w:rPr>
          <w:sz w:val="28"/>
          <w:szCs w:val="28"/>
          <w:lang w:val="en-US"/>
        </w:rPr>
        <w:instrText>HYPERLINK</w:instrText>
      </w:r>
      <w:r w:rsidR="00103EC9" w:rsidRPr="00103EC9">
        <w:rPr>
          <w:sz w:val="28"/>
          <w:szCs w:val="28"/>
        </w:rPr>
        <w:instrText xml:space="preserve"> "</w:instrText>
      </w:r>
      <w:r w:rsidR="00103EC9" w:rsidRPr="00103EC9">
        <w:rPr>
          <w:sz w:val="28"/>
          <w:szCs w:val="28"/>
          <w:lang w:val="en-US"/>
        </w:rPr>
        <w:instrText>http</w:instrText>
      </w:r>
      <w:r w:rsidR="00103EC9" w:rsidRPr="00103EC9">
        <w:rPr>
          <w:sz w:val="28"/>
          <w:szCs w:val="28"/>
        </w:rPr>
        <w:instrText>://</w:instrText>
      </w:r>
      <w:r w:rsidR="00103EC9" w:rsidRPr="00103EC9">
        <w:rPr>
          <w:sz w:val="28"/>
          <w:szCs w:val="28"/>
          <w:lang w:val="en-US"/>
        </w:rPr>
        <w:instrText>hghltd</w:instrText>
      </w:r>
      <w:r w:rsidR="00103EC9" w:rsidRPr="00103EC9">
        <w:rPr>
          <w:sz w:val="28"/>
          <w:szCs w:val="28"/>
        </w:rPr>
        <w:instrText>.</w:instrText>
      </w:r>
      <w:r w:rsidR="00103EC9" w:rsidRPr="00103EC9">
        <w:rPr>
          <w:sz w:val="28"/>
          <w:szCs w:val="28"/>
          <w:lang w:val="en-US"/>
        </w:rPr>
        <w:instrText>yandex</w:instrText>
      </w:r>
      <w:r w:rsidR="00103EC9" w:rsidRPr="00103EC9">
        <w:rPr>
          <w:sz w:val="28"/>
          <w:szCs w:val="28"/>
        </w:rPr>
        <w:instrText>.</w:instrText>
      </w:r>
      <w:r w:rsidR="00103EC9" w:rsidRPr="00103EC9">
        <w:rPr>
          <w:sz w:val="28"/>
          <w:szCs w:val="28"/>
          <w:lang w:val="en-US"/>
        </w:rPr>
        <w:instrText>net</w:instrText>
      </w:r>
      <w:r w:rsidR="00103EC9" w:rsidRPr="00103EC9">
        <w:rPr>
          <w:sz w:val="28"/>
          <w:szCs w:val="28"/>
        </w:rPr>
        <w:instrText>/</w:instrText>
      </w:r>
      <w:r w:rsidR="00103EC9" w:rsidRPr="00103EC9">
        <w:rPr>
          <w:sz w:val="28"/>
          <w:szCs w:val="28"/>
          <w:lang w:val="en-US"/>
        </w:rPr>
        <w:instrText>yandbtm</w:instrText>
      </w:r>
      <w:r w:rsidR="00103EC9" w:rsidRPr="00103EC9">
        <w:rPr>
          <w:sz w:val="28"/>
          <w:szCs w:val="28"/>
        </w:rPr>
        <w:instrText>?</w:instrText>
      </w:r>
      <w:r w:rsidR="00103EC9" w:rsidRPr="00103EC9">
        <w:rPr>
          <w:sz w:val="28"/>
          <w:szCs w:val="28"/>
          <w:lang w:val="en-US"/>
        </w:rPr>
        <w:instrText>fmode</w:instrText>
      </w:r>
      <w:r w:rsidR="00103EC9" w:rsidRPr="00103EC9">
        <w:rPr>
          <w:sz w:val="28"/>
          <w:szCs w:val="28"/>
        </w:rPr>
        <w:instrText>=</w:instrText>
      </w:r>
      <w:r w:rsidR="00103EC9" w:rsidRPr="00103EC9">
        <w:rPr>
          <w:sz w:val="28"/>
          <w:szCs w:val="28"/>
          <w:lang w:val="en-US"/>
        </w:rPr>
        <w:instrText>envelope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url</w:instrText>
      </w:r>
      <w:r w:rsidR="00103EC9" w:rsidRPr="00103EC9">
        <w:rPr>
          <w:sz w:val="28"/>
          <w:szCs w:val="28"/>
        </w:rPr>
        <w:instrText>=</w:instrText>
      </w:r>
      <w:r w:rsidR="00103EC9" w:rsidRPr="00103EC9">
        <w:rPr>
          <w:sz w:val="28"/>
          <w:szCs w:val="28"/>
          <w:lang w:val="en-US"/>
        </w:rPr>
        <w:instrText>http</w:instrText>
      </w:r>
      <w:r w:rsidR="00103EC9" w:rsidRPr="00103EC9">
        <w:rPr>
          <w:sz w:val="28"/>
          <w:szCs w:val="28"/>
        </w:rPr>
        <w:instrText>%3</w:instrText>
      </w:r>
      <w:r w:rsidR="00103EC9" w:rsidRPr="00103EC9">
        <w:rPr>
          <w:sz w:val="28"/>
          <w:szCs w:val="28"/>
          <w:lang w:val="en-US"/>
        </w:rPr>
        <w:instrText>A</w:instrText>
      </w:r>
      <w:r w:rsidR="00103EC9" w:rsidRPr="00103EC9">
        <w:rPr>
          <w:sz w:val="28"/>
          <w:szCs w:val="28"/>
        </w:rPr>
        <w:instrText>%2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%2</w:instrText>
      </w:r>
      <w:r w:rsidR="00103EC9" w:rsidRPr="00103EC9">
        <w:rPr>
          <w:sz w:val="28"/>
          <w:szCs w:val="28"/>
          <w:lang w:val="en-US"/>
        </w:rPr>
        <w:instrText>Fwww</w:instrText>
      </w:r>
      <w:r w:rsidR="00103EC9" w:rsidRPr="00103EC9">
        <w:rPr>
          <w:sz w:val="28"/>
          <w:szCs w:val="28"/>
        </w:rPr>
        <w:instrText>.</w:instrText>
      </w:r>
      <w:r w:rsidR="00103EC9" w:rsidRPr="00103EC9">
        <w:rPr>
          <w:sz w:val="28"/>
          <w:szCs w:val="28"/>
          <w:lang w:val="en-US"/>
        </w:rPr>
        <w:instrText>smirnyh</w:instrText>
      </w:r>
      <w:r w:rsidR="00103EC9" w:rsidRPr="00103EC9">
        <w:rPr>
          <w:sz w:val="28"/>
          <w:szCs w:val="28"/>
        </w:rPr>
        <w:instrText>.</w:instrText>
      </w:r>
      <w:r w:rsidR="00103EC9" w:rsidRPr="00103EC9">
        <w:rPr>
          <w:sz w:val="28"/>
          <w:szCs w:val="28"/>
          <w:lang w:val="en-US"/>
        </w:rPr>
        <w:instrText>ru</w:instrText>
      </w:r>
      <w:r w:rsidR="00103EC9" w:rsidRPr="00103EC9">
        <w:rPr>
          <w:sz w:val="28"/>
          <w:szCs w:val="28"/>
        </w:rPr>
        <w:instrText>%2</w:instrText>
      </w:r>
      <w:r w:rsidR="00103EC9" w:rsidRPr="00103EC9">
        <w:rPr>
          <w:sz w:val="28"/>
          <w:szCs w:val="28"/>
          <w:lang w:val="en-US"/>
        </w:rPr>
        <w:instrText>Ffiles</w:instrText>
      </w:r>
      <w:r w:rsidR="00103EC9" w:rsidRPr="00103EC9">
        <w:rPr>
          <w:sz w:val="28"/>
          <w:szCs w:val="28"/>
        </w:rPr>
        <w:instrText>1%2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861-19112010.</w:instrText>
      </w:r>
      <w:r w:rsidR="00103EC9" w:rsidRPr="00103EC9">
        <w:rPr>
          <w:sz w:val="28"/>
          <w:szCs w:val="28"/>
          <w:lang w:val="en-US"/>
        </w:rPr>
        <w:instrText>doc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lr</w:instrText>
      </w:r>
      <w:r w:rsidR="00103EC9" w:rsidRPr="00103EC9">
        <w:rPr>
          <w:sz w:val="28"/>
          <w:szCs w:val="28"/>
        </w:rPr>
        <w:instrText>=48&amp;</w:instrText>
      </w:r>
      <w:r w:rsidR="00103EC9" w:rsidRPr="00103EC9">
        <w:rPr>
          <w:sz w:val="28"/>
          <w:szCs w:val="28"/>
          <w:lang w:val="en-US"/>
        </w:rPr>
        <w:instrText>text</w:instrText>
      </w:r>
      <w:r w:rsidR="00103EC9" w:rsidRPr="00103EC9">
        <w:rPr>
          <w:sz w:val="28"/>
          <w:szCs w:val="28"/>
        </w:rPr>
        <w:instrText>=%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1%20%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1%89%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1%85%20%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9%20%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BA</w:instrText>
      </w:r>
      <w:r w:rsidR="00103EC9" w:rsidRPr="00103EC9">
        <w:rPr>
          <w:sz w:val="28"/>
          <w:szCs w:val="28"/>
        </w:rPr>
        <w:instrText>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BF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BA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%2</w:instrText>
      </w:r>
      <w:r w:rsidR="00103EC9" w:rsidRPr="00103EC9">
        <w:rPr>
          <w:sz w:val="28"/>
          <w:szCs w:val="28"/>
          <w:lang w:val="en-US"/>
        </w:rPr>
        <w:instrText>C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6%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6%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1%85%20%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BC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BC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1%86%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BF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C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1%85%20%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BA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7%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1%85%20%20%20%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1%87%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6%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9&amp;</w:instrText>
      </w:r>
      <w:r w:rsidR="00103EC9" w:rsidRPr="00103EC9">
        <w:rPr>
          <w:sz w:val="28"/>
          <w:szCs w:val="28"/>
          <w:lang w:val="en-US"/>
        </w:rPr>
        <w:instrText>l</w:instrText>
      </w:r>
      <w:r w:rsidR="00103EC9" w:rsidRPr="00103EC9">
        <w:rPr>
          <w:sz w:val="28"/>
          <w:szCs w:val="28"/>
        </w:rPr>
        <w:instrText>10</w:instrText>
      </w:r>
      <w:r w:rsidR="00103EC9" w:rsidRPr="00103EC9">
        <w:rPr>
          <w:sz w:val="28"/>
          <w:szCs w:val="28"/>
          <w:lang w:val="en-US"/>
        </w:rPr>
        <w:instrText>n</w:instrText>
      </w:r>
      <w:r w:rsidR="00103EC9" w:rsidRPr="00103EC9">
        <w:rPr>
          <w:sz w:val="28"/>
          <w:szCs w:val="28"/>
        </w:rPr>
        <w:instrText>=</w:instrText>
      </w:r>
      <w:r w:rsidR="00103EC9" w:rsidRPr="00103EC9">
        <w:rPr>
          <w:sz w:val="28"/>
          <w:szCs w:val="28"/>
          <w:lang w:val="en-US"/>
        </w:rPr>
        <w:instrText>ru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mime</w:instrText>
      </w:r>
      <w:r w:rsidR="00103EC9" w:rsidRPr="00103EC9">
        <w:rPr>
          <w:sz w:val="28"/>
          <w:szCs w:val="28"/>
        </w:rPr>
        <w:instrText>=</w:instrText>
      </w:r>
      <w:r w:rsidR="00103EC9" w:rsidRPr="00103EC9">
        <w:rPr>
          <w:sz w:val="28"/>
          <w:szCs w:val="28"/>
          <w:lang w:val="en-US"/>
        </w:rPr>
        <w:instrText>doc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sign</w:instrText>
      </w:r>
      <w:r w:rsidR="00103EC9" w:rsidRPr="00103EC9">
        <w:rPr>
          <w:sz w:val="28"/>
          <w:szCs w:val="28"/>
        </w:rPr>
        <w:instrText>=52</w:instrText>
      </w:r>
      <w:r w:rsidR="00103EC9" w:rsidRPr="00103EC9">
        <w:rPr>
          <w:sz w:val="28"/>
          <w:szCs w:val="28"/>
          <w:lang w:val="en-US"/>
        </w:rPr>
        <w:instrText>e</w:instrText>
      </w:r>
      <w:r w:rsidR="00103EC9" w:rsidRPr="00103EC9">
        <w:rPr>
          <w:sz w:val="28"/>
          <w:szCs w:val="28"/>
        </w:rPr>
        <w:instrText>93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4261223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482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4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20</w:instrText>
      </w:r>
      <w:r w:rsidR="00103EC9" w:rsidRPr="00103EC9">
        <w:rPr>
          <w:sz w:val="28"/>
          <w:szCs w:val="28"/>
          <w:lang w:val="en-US"/>
        </w:rPr>
        <w:instrText>bcf</w:instrText>
      </w:r>
      <w:r w:rsidR="00103EC9" w:rsidRPr="00103EC9">
        <w:rPr>
          <w:sz w:val="28"/>
          <w:szCs w:val="28"/>
        </w:rPr>
        <w:instrText>161</w:instrText>
      </w:r>
      <w:r w:rsidR="00103EC9" w:rsidRPr="00103EC9">
        <w:rPr>
          <w:sz w:val="28"/>
          <w:szCs w:val="28"/>
          <w:lang w:val="en-US"/>
        </w:rPr>
        <w:instrText>e</w:instrText>
      </w:r>
      <w:r w:rsidR="00103EC9" w:rsidRPr="00103EC9">
        <w:rPr>
          <w:sz w:val="28"/>
          <w:szCs w:val="28"/>
        </w:rPr>
        <w:instrText>4</w:instrText>
      </w:r>
      <w:r w:rsidR="00103EC9" w:rsidRPr="00103EC9">
        <w:rPr>
          <w:sz w:val="28"/>
          <w:szCs w:val="28"/>
          <w:lang w:val="en-US"/>
        </w:rPr>
        <w:instrText>ad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keyno</w:instrText>
      </w:r>
      <w:r w:rsidR="00103EC9" w:rsidRPr="00103EC9">
        <w:rPr>
          <w:sz w:val="28"/>
          <w:szCs w:val="28"/>
        </w:rPr>
        <w:instrText>=0" \</w:instrText>
      </w:r>
      <w:r w:rsidR="00103EC9" w:rsidRPr="00103EC9">
        <w:rPr>
          <w:sz w:val="28"/>
          <w:szCs w:val="28"/>
          <w:lang w:val="en-US"/>
        </w:rPr>
        <w:instrText>l</w:instrText>
      </w:r>
      <w:r w:rsidR="00103EC9" w:rsidRPr="00103EC9">
        <w:rPr>
          <w:sz w:val="28"/>
          <w:szCs w:val="28"/>
        </w:rPr>
        <w:instrText xml:space="preserve"> "</w:instrText>
      </w:r>
      <w:r w:rsidR="00103EC9" w:rsidRPr="00103EC9">
        <w:rPr>
          <w:sz w:val="28"/>
          <w:szCs w:val="28"/>
          <w:lang w:val="en-US"/>
        </w:rPr>
        <w:instrText>YANDEX</w:instrText>
      </w:r>
      <w:r w:rsidR="00103EC9" w:rsidRPr="00103EC9">
        <w:rPr>
          <w:sz w:val="28"/>
          <w:szCs w:val="28"/>
        </w:rPr>
        <w:instrText xml:space="preserve">_28" </w:instrText>
      </w:r>
      <w:r w:rsidR="00224535" w:rsidRPr="00103EC9">
        <w:rPr>
          <w:sz w:val="28"/>
          <w:szCs w:val="28"/>
          <w:lang w:val="en-US"/>
        </w:rPr>
        <w:fldChar w:fldCharType="end"/>
      </w:r>
      <w:r w:rsidR="00103EC9" w:rsidRPr="00103EC9">
        <w:rPr>
          <w:sz w:val="28"/>
          <w:szCs w:val="28"/>
          <w:lang w:val="en-US"/>
        </w:rPr>
        <w:t> </w:t>
      </w:r>
      <w:proofErr w:type="gramStart"/>
      <w:r w:rsidR="00103EC9" w:rsidRPr="00103EC9">
        <w:rPr>
          <w:sz w:val="28"/>
          <w:szCs w:val="28"/>
        </w:rPr>
        <w:t>Контроль за</w:t>
      </w:r>
      <w:proofErr w:type="gramEnd"/>
      <w:r w:rsidR="00103EC9" w:rsidRPr="00103EC9">
        <w:rPr>
          <w:sz w:val="28"/>
          <w:szCs w:val="28"/>
        </w:rPr>
        <w:t xml:space="preserve"> исполнением настоящего приказа оставляю за собой.</w:t>
      </w:r>
    </w:p>
    <w:p w:rsidR="009F4958" w:rsidRPr="00103EC9" w:rsidRDefault="009F4958" w:rsidP="00103E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Настоящий приказ вступает в силу со дня подписания.</w:t>
      </w:r>
    </w:p>
    <w:p w:rsidR="00103EC9" w:rsidRPr="00103EC9" w:rsidRDefault="00103EC9" w:rsidP="00103EC9">
      <w:pPr>
        <w:spacing w:line="360" w:lineRule="auto"/>
        <w:ind w:firstLine="708"/>
        <w:jc w:val="both"/>
        <w:rPr>
          <w:sz w:val="28"/>
          <w:szCs w:val="20"/>
        </w:rPr>
      </w:pPr>
    </w:p>
    <w:p w:rsidR="00103EC9" w:rsidRPr="00103EC9" w:rsidRDefault="00103EC9" w:rsidP="00103EC9">
      <w:pPr>
        <w:rPr>
          <w:sz w:val="28"/>
          <w:szCs w:val="20"/>
        </w:rPr>
      </w:pPr>
    </w:p>
    <w:p w:rsidR="00103EC9" w:rsidRPr="00103EC9" w:rsidRDefault="00103EC9" w:rsidP="00103EC9">
      <w:pPr>
        <w:rPr>
          <w:sz w:val="28"/>
          <w:szCs w:val="20"/>
        </w:rPr>
      </w:pPr>
    </w:p>
    <w:p w:rsidR="00636C13" w:rsidRPr="00636C13" w:rsidRDefault="00636C13" w:rsidP="00636C13">
      <w:pPr>
        <w:autoSpaceDE w:val="0"/>
        <w:autoSpaceDN w:val="0"/>
        <w:adjustRightInd w:val="0"/>
        <w:ind w:left="2124" w:hanging="2124"/>
        <w:jc w:val="both"/>
        <w:rPr>
          <w:bCs/>
          <w:sz w:val="28"/>
          <w:szCs w:val="28"/>
        </w:rPr>
      </w:pPr>
      <w:r w:rsidRPr="00636C13">
        <w:rPr>
          <w:bCs/>
          <w:sz w:val="28"/>
          <w:szCs w:val="28"/>
        </w:rPr>
        <w:t xml:space="preserve">Заместитель главы муниципального образования </w:t>
      </w:r>
    </w:p>
    <w:p w:rsidR="00636C13" w:rsidRPr="00636C13" w:rsidRDefault="00636C13" w:rsidP="00636C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36C13">
        <w:rPr>
          <w:bCs/>
          <w:sz w:val="28"/>
          <w:szCs w:val="28"/>
        </w:rPr>
        <w:t xml:space="preserve">по финансово-экономической политике </w:t>
      </w:r>
    </w:p>
    <w:p w:rsidR="00636C13" w:rsidRPr="00636C13" w:rsidRDefault="00636C13" w:rsidP="00636C13">
      <w:pPr>
        <w:rPr>
          <w:sz w:val="28"/>
          <w:szCs w:val="28"/>
        </w:rPr>
      </w:pPr>
      <w:r w:rsidRPr="00636C13">
        <w:rPr>
          <w:sz w:val="28"/>
          <w:szCs w:val="28"/>
        </w:rPr>
        <w:t>- начальник финансового отдела</w:t>
      </w:r>
      <w:r w:rsidRPr="00636C13">
        <w:rPr>
          <w:sz w:val="28"/>
          <w:szCs w:val="20"/>
        </w:rPr>
        <w:t xml:space="preserve"> </w:t>
      </w:r>
      <w:r w:rsidRPr="00636C13">
        <w:rPr>
          <w:sz w:val="28"/>
          <w:szCs w:val="20"/>
        </w:rPr>
        <w:tab/>
      </w:r>
      <w:r w:rsidRPr="00636C13">
        <w:rPr>
          <w:sz w:val="28"/>
          <w:szCs w:val="20"/>
        </w:rPr>
        <w:tab/>
      </w:r>
      <w:r w:rsidRPr="00636C13">
        <w:rPr>
          <w:sz w:val="28"/>
          <w:szCs w:val="20"/>
        </w:rPr>
        <w:tab/>
      </w:r>
      <w:r w:rsidRPr="00636C13">
        <w:rPr>
          <w:sz w:val="28"/>
          <w:szCs w:val="20"/>
        </w:rPr>
        <w:tab/>
      </w:r>
      <w:r w:rsidRPr="00636C13">
        <w:rPr>
          <w:sz w:val="28"/>
          <w:szCs w:val="20"/>
        </w:rPr>
        <w:tab/>
        <w:t xml:space="preserve">        И.В.Никитина</w:t>
      </w:r>
    </w:p>
    <w:p w:rsidR="00103EC9" w:rsidRPr="00103EC9" w:rsidRDefault="00103EC9" w:rsidP="00103EC9">
      <w:pPr>
        <w:rPr>
          <w:sz w:val="28"/>
          <w:szCs w:val="20"/>
        </w:rPr>
      </w:pPr>
    </w:p>
    <w:p w:rsidR="00103EC9" w:rsidRPr="00103EC9" w:rsidRDefault="00103EC9" w:rsidP="00103EC9">
      <w:pPr>
        <w:rPr>
          <w:sz w:val="28"/>
          <w:szCs w:val="20"/>
        </w:rPr>
      </w:pPr>
    </w:p>
    <w:p w:rsidR="00103EC9" w:rsidRPr="00103EC9" w:rsidRDefault="00103EC9" w:rsidP="00103EC9">
      <w:pPr>
        <w:ind w:firstLine="5580"/>
        <w:rPr>
          <w:sz w:val="28"/>
          <w:szCs w:val="28"/>
        </w:rPr>
      </w:pPr>
      <w:bookmarkStart w:id="1" w:name="YANDEX_59"/>
      <w:bookmarkEnd w:id="1"/>
    </w:p>
    <w:p w:rsidR="00103EC9" w:rsidRDefault="00103EC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Default="00AE6C49" w:rsidP="00103EC9">
      <w:pPr>
        <w:ind w:firstLine="5580"/>
        <w:rPr>
          <w:sz w:val="28"/>
          <w:szCs w:val="28"/>
        </w:rPr>
      </w:pPr>
    </w:p>
    <w:p w:rsidR="00AE6C49" w:rsidRPr="00103EC9" w:rsidRDefault="00AE6C49" w:rsidP="00103EC9">
      <w:pPr>
        <w:ind w:firstLine="5580"/>
        <w:rPr>
          <w:sz w:val="28"/>
          <w:szCs w:val="28"/>
        </w:rPr>
      </w:pPr>
    </w:p>
    <w:p w:rsidR="00103EC9" w:rsidRPr="00103EC9" w:rsidRDefault="00103EC9" w:rsidP="00103EC9">
      <w:pPr>
        <w:ind w:firstLine="5580"/>
        <w:rPr>
          <w:sz w:val="28"/>
          <w:szCs w:val="28"/>
        </w:rPr>
      </w:pPr>
    </w:p>
    <w:p w:rsidR="00103EC9" w:rsidRPr="00103EC9" w:rsidRDefault="00103EC9" w:rsidP="00103EC9">
      <w:pPr>
        <w:ind w:firstLine="5580"/>
        <w:rPr>
          <w:sz w:val="28"/>
          <w:szCs w:val="28"/>
        </w:rPr>
      </w:pPr>
    </w:p>
    <w:p w:rsidR="00103EC9" w:rsidRPr="00103EC9" w:rsidRDefault="00103EC9" w:rsidP="00103EC9">
      <w:pPr>
        <w:ind w:firstLine="5580"/>
        <w:rPr>
          <w:sz w:val="28"/>
          <w:szCs w:val="28"/>
        </w:rPr>
      </w:pPr>
      <w:r w:rsidRPr="00103EC9">
        <w:rPr>
          <w:sz w:val="28"/>
          <w:szCs w:val="28"/>
        </w:rPr>
        <w:lastRenderedPageBreak/>
        <w:t>Приложение 1</w:t>
      </w:r>
    </w:p>
    <w:p w:rsidR="00103EC9" w:rsidRPr="00103EC9" w:rsidRDefault="00103EC9" w:rsidP="00103EC9">
      <w:pPr>
        <w:ind w:firstLine="5580"/>
        <w:rPr>
          <w:sz w:val="28"/>
          <w:szCs w:val="28"/>
        </w:rPr>
      </w:pPr>
      <w:r w:rsidRPr="00103EC9">
        <w:rPr>
          <w:sz w:val="28"/>
          <w:szCs w:val="28"/>
        </w:rPr>
        <w:t>к приказу финансового отдела</w:t>
      </w:r>
    </w:p>
    <w:p w:rsidR="00103EC9" w:rsidRPr="00103EC9" w:rsidRDefault="00103EC9" w:rsidP="00103EC9">
      <w:pPr>
        <w:ind w:firstLine="5580"/>
        <w:rPr>
          <w:sz w:val="28"/>
          <w:szCs w:val="28"/>
        </w:rPr>
      </w:pPr>
      <w:r w:rsidRPr="00103EC9">
        <w:rPr>
          <w:sz w:val="28"/>
          <w:szCs w:val="28"/>
        </w:rPr>
        <w:t xml:space="preserve">администрации </w:t>
      </w:r>
      <w:proofErr w:type="gramStart"/>
      <w:r w:rsidRPr="00103EC9">
        <w:rPr>
          <w:sz w:val="28"/>
          <w:szCs w:val="28"/>
        </w:rPr>
        <w:t>г</w:t>
      </w:r>
      <w:proofErr w:type="gramEnd"/>
      <w:r w:rsidRPr="00103EC9">
        <w:rPr>
          <w:sz w:val="28"/>
          <w:szCs w:val="28"/>
        </w:rPr>
        <w:t>. Медногорска</w:t>
      </w:r>
    </w:p>
    <w:p w:rsidR="00103EC9" w:rsidRPr="005624BC" w:rsidRDefault="00FB4C46" w:rsidP="00FB4C46">
      <w:pPr>
        <w:ind w:left="3540" w:firstLine="708"/>
        <w:jc w:val="center"/>
        <w:rPr>
          <w:sz w:val="28"/>
          <w:szCs w:val="28"/>
        </w:rPr>
      </w:pPr>
      <w:r w:rsidRPr="00FB4C46">
        <w:rPr>
          <w:sz w:val="28"/>
          <w:szCs w:val="28"/>
        </w:rPr>
        <w:t>от</w:t>
      </w:r>
      <w:r w:rsidR="005624BC">
        <w:rPr>
          <w:sz w:val="28"/>
          <w:szCs w:val="28"/>
          <w:u w:val="single"/>
        </w:rPr>
        <w:t xml:space="preserve">                 </w:t>
      </w:r>
      <w:r w:rsidRPr="00FB4C46">
        <w:rPr>
          <w:sz w:val="28"/>
          <w:szCs w:val="28"/>
        </w:rPr>
        <w:t xml:space="preserve">№ </w:t>
      </w:r>
      <w:r w:rsidR="005624BC" w:rsidRPr="005624BC">
        <w:rPr>
          <w:sz w:val="28"/>
          <w:szCs w:val="28"/>
        </w:rPr>
        <w:t>____</w:t>
      </w:r>
    </w:p>
    <w:p w:rsidR="0071570C" w:rsidRPr="00103EC9" w:rsidRDefault="0071570C" w:rsidP="00FB4C46">
      <w:pPr>
        <w:ind w:left="3540" w:firstLine="708"/>
        <w:jc w:val="center"/>
        <w:rPr>
          <w:sz w:val="28"/>
          <w:szCs w:val="20"/>
        </w:rPr>
      </w:pPr>
    </w:p>
    <w:p w:rsidR="00103EC9" w:rsidRPr="00103EC9" w:rsidRDefault="00103EC9" w:rsidP="00103EC9">
      <w:pPr>
        <w:jc w:val="center"/>
        <w:rPr>
          <w:sz w:val="28"/>
          <w:szCs w:val="20"/>
        </w:rPr>
      </w:pPr>
      <w:r w:rsidRPr="00103EC9">
        <w:rPr>
          <w:sz w:val="28"/>
          <w:szCs w:val="20"/>
        </w:rPr>
        <w:t>Указания о порядке применения целевых статей расходов</w:t>
      </w:r>
    </w:p>
    <w:p w:rsidR="00103EC9" w:rsidRPr="00103EC9" w:rsidRDefault="00103EC9" w:rsidP="00103EC9">
      <w:pPr>
        <w:jc w:val="center"/>
        <w:rPr>
          <w:sz w:val="28"/>
          <w:szCs w:val="20"/>
        </w:rPr>
      </w:pPr>
      <w:r w:rsidRPr="00103EC9">
        <w:rPr>
          <w:sz w:val="28"/>
          <w:szCs w:val="20"/>
        </w:rPr>
        <w:t xml:space="preserve"> муниципального образования город Медногорск</w:t>
      </w:r>
    </w:p>
    <w:p w:rsidR="00103EC9" w:rsidRPr="00103EC9" w:rsidRDefault="00103EC9" w:rsidP="00103EC9">
      <w:pPr>
        <w:autoSpaceDE w:val="0"/>
        <w:autoSpaceDN w:val="0"/>
        <w:adjustRightInd w:val="0"/>
        <w:ind w:left="4860"/>
        <w:jc w:val="center"/>
        <w:outlineLvl w:val="1"/>
        <w:rPr>
          <w:sz w:val="28"/>
          <w:szCs w:val="20"/>
        </w:rPr>
      </w:pPr>
    </w:p>
    <w:p w:rsidR="00103EC9" w:rsidRPr="00103EC9" w:rsidRDefault="00103EC9" w:rsidP="00103EC9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03EC9">
        <w:rPr>
          <w:sz w:val="28"/>
          <w:szCs w:val="28"/>
        </w:rPr>
        <w:t>Общие положения</w:t>
      </w:r>
    </w:p>
    <w:p w:rsidR="00103EC9" w:rsidRPr="00103EC9" w:rsidRDefault="00103EC9" w:rsidP="00103EC9">
      <w:pPr>
        <w:jc w:val="center"/>
        <w:rPr>
          <w:sz w:val="28"/>
          <w:szCs w:val="28"/>
        </w:rPr>
      </w:pPr>
    </w:p>
    <w:p w:rsidR="00103EC9" w:rsidRPr="00103EC9" w:rsidRDefault="00103EC9" w:rsidP="00103E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3EC9">
        <w:rPr>
          <w:rFonts w:eastAsia="Calibri"/>
          <w:sz w:val="28"/>
          <w:szCs w:val="28"/>
          <w:lang w:eastAsia="en-US"/>
        </w:rPr>
        <w:t xml:space="preserve">Целевые статьи расходов городского бюджета обеспечивают привязку бюджетных ассигнований городского бюджета к муниципальным программам муниципального образования город Медногорск, их </w:t>
      </w:r>
      <w:r w:rsidR="00AE6C49">
        <w:rPr>
          <w:rFonts w:eastAsia="Calibri"/>
          <w:sz w:val="28"/>
          <w:szCs w:val="28"/>
          <w:lang w:eastAsia="en-US"/>
        </w:rPr>
        <w:t>структурным элементам и (или) не включенным в муниципальные программы</w:t>
      </w:r>
      <w:r w:rsidR="00AE6C49" w:rsidRPr="00AE6C49">
        <w:rPr>
          <w:rFonts w:eastAsia="Calibri"/>
          <w:sz w:val="28"/>
          <w:szCs w:val="28"/>
          <w:lang w:eastAsia="en-US"/>
        </w:rPr>
        <w:t xml:space="preserve"> </w:t>
      </w:r>
      <w:r w:rsidR="00AE6C49" w:rsidRPr="00103EC9">
        <w:rPr>
          <w:rFonts w:eastAsia="Calibri"/>
          <w:sz w:val="28"/>
          <w:szCs w:val="28"/>
          <w:lang w:eastAsia="en-US"/>
        </w:rPr>
        <w:t>муниципального образования город Медногорск</w:t>
      </w:r>
      <w:r w:rsidR="00AE6C49">
        <w:rPr>
          <w:rFonts w:eastAsia="Calibri"/>
          <w:sz w:val="28"/>
          <w:szCs w:val="28"/>
          <w:lang w:eastAsia="en-US"/>
        </w:rPr>
        <w:t xml:space="preserve"> направлениям </w:t>
      </w:r>
      <w:r w:rsidRPr="00103EC9">
        <w:rPr>
          <w:rFonts w:eastAsia="Calibri"/>
          <w:sz w:val="28"/>
          <w:szCs w:val="28"/>
          <w:lang w:eastAsia="en-US"/>
        </w:rPr>
        <w:t>деятельности (функциям) органов местного самоуправления, и (или) к расходным обязательствам, подлежащим исполнению за счет средств городского бюджета.</w:t>
      </w:r>
    </w:p>
    <w:p w:rsidR="00103EC9" w:rsidRPr="00103EC9" w:rsidRDefault="00103EC9" w:rsidP="00103EC9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03EC9">
        <w:rPr>
          <w:snapToGrid w:val="0"/>
          <w:sz w:val="28"/>
          <w:szCs w:val="28"/>
        </w:rPr>
        <w:t>Структура кода целевой статьи расходов городского бюджета состоит из десяти разрядов и включает следующие составные части (таблица 1):</w:t>
      </w:r>
    </w:p>
    <w:p w:rsidR="00103EC9" w:rsidRPr="00103EC9" w:rsidRDefault="00103EC9" w:rsidP="00103EC9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napToGrid w:val="0"/>
          <w:sz w:val="28"/>
          <w:szCs w:val="28"/>
        </w:rPr>
      </w:pPr>
      <w:r w:rsidRPr="00103EC9">
        <w:rPr>
          <w:snapToGrid w:val="0"/>
          <w:sz w:val="28"/>
          <w:szCs w:val="28"/>
        </w:rPr>
        <w:t>код программного (</w:t>
      </w:r>
      <w:proofErr w:type="spellStart"/>
      <w:r w:rsidRPr="00103EC9">
        <w:rPr>
          <w:snapToGrid w:val="0"/>
          <w:sz w:val="28"/>
          <w:szCs w:val="28"/>
        </w:rPr>
        <w:t>непрограммно</w:t>
      </w:r>
      <w:r w:rsidR="00E367C2">
        <w:rPr>
          <w:snapToGrid w:val="0"/>
          <w:sz w:val="28"/>
          <w:szCs w:val="28"/>
        </w:rPr>
        <w:t>го</w:t>
      </w:r>
      <w:proofErr w:type="spellEnd"/>
      <w:r w:rsidR="00E367C2">
        <w:rPr>
          <w:snapToGrid w:val="0"/>
          <w:sz w:val="28"/>
          <w:szCs w:val="28"/>
        </w:rPr>
        <w:t xml:space="preserve">) направления расходов </w:t>
      </w:r>
      <w:r w:rsidRPr="00103EC9">
        <w:rPr>
          <w:snapToGrid w:val="0"/>
          <w:sz w:val="28"/>
          <w:szCs w:val="28"/>
        </w:rPr>
        <w:t xml:space="preserve">(8 – 9 разряды кода классификации расходов бюджетов) – предназначен для кодирования </w:t>
      </w:r>
      <w:r>
        <w:rPr>
          <w:snapToGrid w:val="0"/>
          <w:sz w:val="28"/>
          <w:szCs w:val="28"/>
        </w:rPr>
        <w:t xml:space="preserve">бюджетных ассигнований по </w:t>
      </w:r>
      <w:r w:rsidRPr="00103EC9">
        <w:rPr>
          <w:snapToGrid w:val="0"/>
          <w:sz w:val="28"/>
          <w:szCs w:val="28"/>
        </w:rPr>
        <w:t>муниципальны</w:t>
      </w:r>
      <w:r>
        <w:rPr>
          <w:snapToGrid w:val="0"/>
          <w:sz w:val="28"/>
          <w:szCs w:val="28"/>
        </w:rPr>
        <w:t>м</w:t>
      </w:r>
      <w:r w:rsidRPr="00103EC9">
        <w:rPr>
          <w:snapToGrid w:val="0"/>
          <w:sz w:val="28"/>
          <w:szCs w:val="28"/>
        </w:rPr>
        <w:t xml:space="preserve"> программ</w:t>
      </w:r>
      <w:r>
        <w:rPr>
          <w:snapToGrid w:val="0"/>
          <w:sz w:val="28"/>
          <w:szCs w:val="28"/>
        </w:rPr>
        <w:t>ам</w:t>
      </w:r>
      <w:r w:rsidRPr="00103EC9">
        <w:rPr>
          <w:snapToGrid w:val="0"/>
          <w:sz w:val="28"/>
          <w:szCs w:val="28"/>
        </w:rPr>
        <w:t xml:space="preserve">, </w:t>
      </w:r>
      <w:proofErr w:type="spellStart"/>
      <w:r w:rsidRPr="00103EC9">
        <w:rPr>
          <w:snapToGrid w:val="0"/>
          <w:sz w:val="28"/>
          <w:szCs w:val="28"/>
        </w:rPr>
        <w:t>непрограммны</w:t>
      </w:r>
      <w:r>
        <w:rPr>
          <w:snapToGrid w:val="0"/>
          <w:sz w:val="28"/>
          <w:szCs w:val="28"/>
        </w:rPr>
        <w:t>м</w:t>
      </w:r>
      <w:proofErr w:type="spellEnd"/>
      <w:r w:rsidRPr="00103EC9">
        <w:rPr>
          <w:snapToGrid w:val="0"/>
          <w:sz w:val="28"/>
          <w:szCs w:val="28"/>
        </w:rPr>
        <w:t xml:space="preserve"> мероприяти</w:t>
      </w:r>
      <w:r>
        <w:rPr>
          <w:snapToGrid w:val="0"/>
          <w:sz w:val="28"/>
          <w:szCs w:val="28"/>
        </w:rPr>
        <w:t>ям</w:t>
      </w:r>
      <w:r w:rsidRPr="00103EC9">
        <w:rPr>
          <w:rFonts w:eastAsia="Calibri"/>
          <w:sz w:val="28"/>
          <w:szCs w:val="28"/>
          <w:lang w:eastAsia="en-US"/>
        </w:rPr>
        <w:t xml:space="preserve"> муниципального образования город Медногорск</w:t>
      </w:r>
      <w:r w:rsidRPr="00103EC9">
        <w:rPr>
          <w:snapToGrid w:val="0"/>
          <w:sz w:val="28"/>
          <w:szCs w:val="28"/>
        </w:rPr>
        <w:t>;</w:t>
      </w:r>
    </w:p>
    <w:p w:rsidR="00103EC9" w:rsidRPr="00103EC9" w:rsidRDefault="007A0498" w:rsidP="00103EC9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napToGrid w:val="0"/>
          <w:sz w:val="28"/>
          <w:szCs w:val="28"/>
        </w:rPr>
      </w:pPr>
      <w:r w:rsidRPr="00FC009B">
        <w:rPr>
          <w:rFonts w:eastAsia="Arial Unicode MS"/>
          <w:sz w:val="26"/>
          <w:szCs w:val="26"/>
          <w:lang w:bidi="ru-RU"/>
        </w:rPr>
        <w:t xml:space="preserve">код типа структурного элемента (элемента </w:t>
      </w:r>
      <w:proofErr w:type="spellStart"/>
      <w:r w:rsidRPr="00FC009B">
        <w:rPr>
          <w:rFonts w:eastAsia="Arial Unicode MS"/>
          <w:sz w:val="26"/>
          <w:szCs w:val="26"/>
          <w:lang w:bidi="ru-RU"/>
        </w:rPr>
        <w:t>непрограммного</w:t>
      </w:r>
      <w:proofErr w:type="spellEnd"/>
      <w:r w:rsidRPr="00FC009B">
        <w:rPr>
          <w:rFonts w:eastAsia="Arial Unicode MS"/>
          <w:sz w:val="26"/>
          <w:szCs w:val="26"/>
          <w:lang w:bidi="ru-RU"/>
        </w:rPr>
        <w:t xml:space="preserve"> направления деятельности)</w:t>
      </w:r>
      <w:r w:rsidRPr="00103EC9">
        <w:rPr>
          <w:snapToGrid w:val="0"/>
          <w:sz w:val="28"/>
          <w:szCs w:val="28"/>
        </w:rPr>
        <w:t xml:space="preserve"> </w:t>
      </w:r>
      <w:r w:rsidR="00103EC9" w:rsidRPr="00103EC9">
        <w:rPr>
          <w:snapToGrid w:val="0"/>
          <w:sz w:val="28"/>
          <w:szCs w:val="28"/>
        </w:rPr>
        <w:t>(10 разряд кода классификации расходов бюджетов) – предназначен для кодирования</w:t>
      </w:r>
      <w:r w:rsidR="00103EC9">
        <w:rPr>
          <w:snapToGrid w:val="0"/>
          <w:sz w:val="28"/>
          <w:szCs w:val="28"/>
        </w:rPr>
        <w:t xml:space="preserve"> бюджетных ассигнований по</w:t>
      </w:r>
      <w:r w:rsidR="00103EC9" w:rsidRPr="00103EC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типам структурных элементов</w:t>
      </w:r>
      <w:r w:rsidR="00103EC9" w:rsidRPr="00103EC9">
        <w:rPr>
          <w:snapToGrid w:val="0"/>
          <w:sz w:val="28"/>
          <w:szCs w:val="28"/>
        </w:rPr>
        <w:t xml:space="preserve"> </w:t>
      </w:r>
      <w:r w:rsidR="00103EC9" w:rsidRPr="00103EC9">
        <w:rPr>
          <w:sz w:val="28"/>
          <w:szCs w:val="28"/>
        </w:rPr>
        <w:t xml:space="preserve">муниципальных программ муниципального образования город Медногорск и </w:t>
      </w:r>
      <w:r>
        <w:rPr>
          <w:sz w:val="28"/>
          <w:szCs w:val="28"/>
        </w:rPr>
        <w:t xml:space="preserve">элементам </w:t>
      </w:r>
      <w:proofErr w:type="spellStart"/>
      <w:r w:rsidR="00103EC9" w:rsidRPr="00103EC9">
        <w:rPr>
          <w:snapToGrid w:val="0"/>
          <w:sz w:val="28"/>
          <w:szCs w:val="28"/>
        </w:rPr>
        <w:t>непрограммны</w:t>
      </w:r>
      <w:r w:rsidR="00103EC9">
        <w:rPr>
          <w:snapToGrid w:val="0"/>
          <w:sz w:val="28"/>
          <w:szCs w:val="28"/>
        </w:rPr>
        <w:t>м</w:t>
      </w:r>
      <w:proofErr w:type="spellEnd"/>
      <w:r w:rsidR="00103EC9" w:rsidRPr="00103EC9">
        <w:rPr>
          <w:snapToGrid w:val="0"/>
          <w:sz w:val="28"/>
          <w:szCs w:val="28"/>
        </w:rPr>
        <w:t xml:space="preserve"> направлени</w:t>
      </w:r>
      <w:r w:rsidR="00103EC9">
        <w:rPr>
          <w:snapToGrid w:val="0"/>
          <w:sz w:val="28"/>
          <w:szCs w:val="28"/>
        </w:rPr>
        <w:t>ям</w:t>
      </w:r>
      <w:r w:rsidR="00103EC9" w:rsidRPr="00103EC9">
        <w:rPr>
          <w:snapToGrid w:val="0"/>
          <w:sz w:val="28"/>
          <w:szCs w:val="28"/>
        </w:rPr>
        <w:t xml:space="preserve"> деятельности </w:t>
      </w:r>
      <w:r w:rsidR="00103EC9" w:rsidRPr="00103EC9">
        <w:rPr>
          <w:rFonts w:eastAsia="Calibri"/>
          <w:sz w:val="28"/>
          <w:szCs w:val="28"/>
          <w:lang w:eastAsia="en-US"/>
        </w:rPr>
        <w:t>органов местного самоуправления</w:t>
      </w:r>
      <w:r w:rsidR="00103EC9" w:rsidRPr="00103EC9">
        <w:rPr>
          <w:sz w:val="28"/>
          <w:szCs w:val="28"/>
        </w:rPr>
        <w:t>;</w:t>
      </w:r>
    </w:p>
    <w:p w:rsidR="00103EC9" w:rsidRPr="00103EC9" w:rsidRDefault="00103EC9" w:rsidP="00103EC9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napToGrid w:val="0"/>
          <w:sz w:val="28"/>
          <w:szCs w:val="28"/>
        </w:rPr>
      </w:pPr>
      <w:r w:rsidRPr="00103EC9">
        <w:rPr>
          <w:sz w:val="28"/>
          <w:szCs w:val="28"/>
        </w:rPr>
        <w:t xml:space="preserve">код </w:t>
      </w:r>
      <w:r w:rsidR="007A0498">
        <w:rPr>
          <w:sz w:val="28"/>
          <w:szCs w:val="28"/>
        </w:rPr>
        <w:t>структурного элемента</w:t>
      </w:r>
      <w:r w:rsidRPr="00103EC9">
        <w:rPr>
          <w:sz w:val="28"/>
          <w:szCs w:val="28"/>
        </w:rPr>
        <w:t xml:space="preserve"> (11 – 12 разряды кода классификации расходов бюджетов) – предназначен для кодирования </w:t>
      </w:r>
      <w:r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lastRenderedPageBreak/>
        <w:t xml:space="preserve">ассигнований по </w:t>
      </w:r>
      <w:r w:rsidR="007A0498">
        <w:rPr>
          <w:sz w:val="28"/>
          <w:szCs w:val="28"/>
        </w:rPr>
        <w:t xml:space="preserve">региональным проектам, приоритетным проектам Оренбургской области, комплексам процессных </w:t>
      </w:r>
      <w:r w:rsidRPr="00103EC9">
        <w:rPr>
          <w:sz w:val="28"/>
          <w:szCs w:val="28"/>
        </w:rPr>
        <w:t>мероприяти</w:t>
      </w:r>
      <w:r w:rsidR="007A0498">
        <w:rPr>
          <w:sz w:val="28"/>
          <w:szCs w:val="28"/>
        </w:rPr>
        <w:t xml:space="preserve">й в рамках </w:t>
      </w:r>
      <w:r w:rsidR="007A0498" w:rsidRPr="00103EC9">
        <w:rPr>
          <w:sz w:val="28"/>
          <w:szCs w:val="28"/>
        </w:rPr>
        <w:t>муниципальных программ муниципального образования город Медногорск</w:t>
      </w:r>
      <w:r w:rsidRPr="00103EC9">
        <w:rPr>
          <w:sz w:val="28"/>
          <w:szCs w:val="28"/>
        </w:rPr>
        <w:t xml:space="preserve">; </w:t>
      </w:r>
    </w:p>
    <w:p w:rsidR="00103EC9" w:rsidRPr="00103EC9" w:rsidRDefault="00103EC9" w:rsidP="00103EC9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napToGrid w:val="0"/>
          <w:sz w:val="28"/>
          <w:szCs w:val="28"/>
        </w:rPr>
      </w:pPr>
      <w:r w:rsidRPr="00103EC9">
        <w:rPr>
          <w:snapToGrid w:val="0"/>
          <w:sz w:val="28"/>
          <w:szCs w:val="28"/>
        </w:rPr>
        <w:t xml:space="preserve">код направления расходов (13 </w:t>
      </w:r>
      <w:r w:rsidRPr="00103EC9">
        <w:rPr>
          <w:sz w:val="28"/>
          <w:szCs w:val="28"/>
        </w:rPr>
        <w:t>–</w:t>
      </w:r>
      <w:r w:rsidRPr="00103EC9">
        <w:rPr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</w:t>
      </w:r>
      <w:r>
        <w:rPr>
          <w:snapToGrid w:val="0"/>
          <w:sz w:val="28"/>
          <w:szCs w:val="28"/>
        </w:rPr>
        <w:t xml:space="preserve">бюджетных ассигнований по </w:t>
      </w:r>
      <w:r w:rsidR="007A0498">
        <w:rPr>
          <w:snapToGrid w:val="0"/>
          <w:sz w:val="28"/>
          <w:szCs w:val="28"/>
        </w:rPr>
        <w:t xml:space="preserve">соответствующему направлению (цели) расходования </w:t>
      </w:r>
      <w:r w:rsidRPr="00103EC9">
        <w:rPr>
          <w:snapToGrid w:val="0"/>
          <w:sz w:val="28"/>
          <w:szCs w:val="28"/>
        </w:rPr>
        <w:t>средств.</w:t>
      </w:r>
    </w:p>
    <w:p w:rsidR="00103EC9" w:rsidRPr="00103EC9" w:rsidRDefault="00103EC9" w:rsidP="00103EC9">
      <w:pPr>
        <w:ind w:firstLine="709"/>
        <w:jc w:val="both"/>
        <w:rPr>
          <w:snapToGrid w:val="0"/>
          <w:sz w:val="28"/>
          <w:szCs w:val="28"/>
        </w:rPr>
      </w:pPr>
      <w:r w:rsidRPr="00103EC9">
        <w:rPr>
          <w:snapToGrid w:val="0"/>
          <w:sz w:val="28"/>
          <w:szCs w:val="28"/>
        </w:rPr>
        <w:t xml:space="preserve">                                                                                                        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134"/>
        <w:gridCol w:w="2552"/>
        <w:gridCol w:w="992"/>
        <w:gridCol w:w="992"/>
        <w:gridCol w:w="567"/>
        <w:gridCol w:w="567"/>
        <w:gridCol w:w="567"/>
        <w:gridCol w:w="567"/>
        <w:gridCol w:w="569"/>
      </w:tblGrid>
      <w:tr w:rsidR="00103EC9" w:rsidRPr="00103EC9" w:rsidTr="00FA0A4D">
        <w:trPr>
          <w:trHeight w:val="240"/>
        </w:trPr>
        <w:tc>
          <w:tcPr>
            <w:tcW w:w="9641" w:type="dxa"/>
            <w:gridSpan w:val="10"/>
            <w:vAlign w:val="center"/>
          </w:tcPr>
          <w:p w:rsidR="00103EC9" w:rsidRPr="00103EC9" w:rsidRDefault="00103EC9" w:rsidP="00103EC9">
            <w:pPr>
              <w:jc w:val="center"/>
              <w:rPr>
                <w:snapToGrid w:val="0"/>
              </w:rPr>
            </w:pPr>
            <w:r w:rsidRPr="00103EC9">
              <w:rPr>
                <w:snapToGrid w:val="0"/>
              </w:rPr>
              <w:t>Целевая статья</w:t>
            </w:r>
          </w:p>
        </w:tc>
      </w:tr>
      <w:tr w:rsidR="007A0498" w:rsidRPr="00103EC9" w:rsidTr="00FA0A4D">
        <w:trPr>
          <w:trHeight w:val="240"/>
        </w:trPr>
        <w:tc>
          <w:tcPr>
            <w:tcW w:w="6804" w:type="dxa"/>
            <w:gridSpan w:val="5"/>
            <w:vAlign w:val="center"/>
          </w:tcPr>
          <w:p w:rsidR="007A0498" w:rsidRPr="00103EC9" w:rsidRDefault="007A0498" w:rsidP="00FA0A4D">
            <w:pPr>
              <w:ind w:right="-70"/>
              <w:jc w:val="center"/>
              <w:rPr>
                <w:snapToGrid w:val="0"/>
              </w:rPr>
            </w:pPr>
            <w:proofErr w:type="gramStart"/>
            <w:r w:rsidRPr="00103EC9">
              <w:rPr>
                <w:snapToGrid w:val="0"/>
              </w:rPr>
              <w:t>Программное</w:t>
            </w:r>
            <w:proofErr w:type="gramEnd"/>
            <w:r>
              <w:rPr>
                <w:snapToGrid w:val="0"/>
              </w:rPr>
              <w:t xml:space="preserve"> </w:t>
            </w:r>
            <w:r w:rsidRPr="00103EC9">
              <w:rPr>
                <w:snapToGrid w:val="0"/>
              </w:rPr>
              <w:t>(</w:t>
            </w:r>
            <w:proofErr w:type="spellStart"/>
            <w:r w:rsidRPr="00103EC9">
              <w:rPr>
                <w:snapToGrid w:val="0"/>
              </w:rPr>
              <w:t>непрограммн</w:t>
            </w:r>
            <w:r w:rsidR="00FA0A4D">
              <w:rPr>
                <w:snapToGrid w:val="0"/>
              </w:rPr>
              <w:t>ая</w:t>
            </w:r>
            <w:proofErr w:type="spellEnd"/>
            <w:r w:rsidRPr="00103EC9">
              <w:rPr>
                <w:snapToGrid w:val="0"/>
              </w:rPr>
              <w:t>)</w:t>
            </w:r>
            <w:r>
              <w:rPr>
                <w:snapToGrid w:val="0"/>
              </w:rPr>
              <w:t xml:space="preserve"> </w:t>
            </w:r>
            <w:r w:rsidR="00FA0A4D">
              <w:rPr>
                <w:snapToGrid w:val="0"/>
              </w:rPr>
              <w:t>статья</w:t>
            </w:r>
          </w:p>
        </w:tc>
        <w:tc>
          <w:tcPr>
            <w:tcW w:w="2837" w:type="dxa"/>
            <w:gridSpan w:val="5"/>
            <w:vMerge w:val="restart"/>
            <w:vAlign w:val="center"/>
          </w:tcPr>
          <w:p w:rsidR="007A0498" w:rsidRPr="00103EC9" w:rsidRDefault="007A0498" w:rsidP="00103EC9">
            <w:pPr>
              <w:jc w:val="center"/>
              <w:rPr>
                <w:snapToGrid w:val="0"/>
              </w:rPr>
            </w:pPr>
            <w:r w:rsidRPr="00103EC9">
              <w:rPr>
                <w:snapToGrid w:val="0"/>
              </w:rPr>
              <w:t>Направление расходов</w:t>
            </w:r>
          </w:p>
        </w:tc>
      </w:tr>
      <w:tr w:rsidR="007A0498" w:rsidRPr="00103EC9" w:rsidTr="00FA0A4D">
        <w:trPr>
          <w:trHeight w:val="240"/>
        </w:trPr>
        <w:tc>
          <w:tcPr>
            <w:tcW w:w="2268" w:type="dxa"/>
            <w:gridSpan w:val="2"/>
            <w:vAlign w:val="center"/>
          </w:tcPr>
          <w:p w:rsidR="007A0498" w:rsidRPr="00103EC9" w:rsidRDefault="00FA0A4D" w:rsidP="00103EC9">
            <w:pPr>
              <w:ind w:right="-70"/>
              <w:jc w:val="center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="007A0498" w:rsidRPr="00103EC9">
              <w:rPr>
                <w:snapToGrid w:val="0"/>
              </w:rPr>
              <w:t>рограммное</w:t>
            </w:r>
          </w:p>
          <w:p w:rsidR="007A0498" w:rsidRPr="00103EC9" w:rsidRDefault="007A0498" w:rsidP="00103EC9">
            <w:pPr>
              <w:ind w:right="-70"/>
              <w:jc w:val="center"/>
              <w:rPr>
                <w:snapToGrid w:val="0"/>
              </w:rPr>
            </w:pPr>
            <w:r w:rsidRPr="00103EC9">
              <w:rPr>
                <w:snapToGrid w:val="0"/>
              </w:rPr>
              <w:t>(</w:t>
            </w:r>
            <w:proofErr w:type="spellStart"/>
            <w:r w:rsidRPr="00103EC9">
              <w:rPr>
                <w:snapToGrid w:val="0"/>
              </w:rPr>
              <w:t>непрограммное</w:t>
            </w:r>
            <w:proofErr w:type="spellEnd"/>
            <w:r w:rsidRPr="00103EC9">
              <w:rPr>
                <w:snapToGrid w:val="0"/>
              </w:rPr>
              <w:t>)</w:t>
            </w:r>
          </w:p>
          <w:p w:rsidR="007A0498" w:rsidRPr="00103EC9" w:rsidRDefault="007A0498" w:rsidP="00103EC9">
            <w:pPr>
              <w:ind w:left="-212" w:right="-70"/>
              <w:jc w:val="center"/>
              <w:rPr>
                <w:snapToGrid w:val="0"/>
              </w:rPr>
            </w:pPr>
            <w:r w:rsidRPr="00103EC9">
              <w:rPr>
                <w:snapToGrid w:val="0"/>
              </w:rPr>
              <w:t>направление</w:t>
            </w:r>
          </w:p>
          <w:p w:rsidR="007A0498" w:rsidRPr="00103EC9" w:rsidRDefault="00FA0A4D" w:rsidP="00103EC9">
            <w:pPr>
              <w:ind w:right="-70" w:hanging="70"/>
              <w:jc w:val="center"/>
              <w:rPr>
                <w:snapToGrid w:val="0"/>
              </w:rPr>
            </w:pPr>
            <w:r>
              <w:rPr>
                <w:snapToGrid w:val="0"/>
              </w:rPr>
              <w:t>деятельности</w:t>
            </w:r>
          </w:p>
        </w:tc>
        <w:tc>
          <w:tcPr>
            <w:tcW w:w="2552" w:type="dxa"/>
            <w:vAlign w:val="center"/>
          </w:tcPr>
          <w:p w:rsidR="007A0498" w:rsidRPr="00103EC9" w:rsidRDefault="00FA0A4D" w:rsidP="00FA0A4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тип структурного элемента (элемент </w:t>
            </w:r>
            <w:proofErr w:type="spellStart"/>
            <w:r>
              <w:rPr>
                <w:snapToGrid w:val="0"/>
              </w:rPr>
              <w:t>непрограммного</w:t>
            </w:r>
            <w:proofErr w:type="spellEnd"/>
            <w:r>
              <w:rPr>
                <w:snapToGrid w:val="0"/>
              </w:rPr>
              <w:t xml:space="preserve"> направления деятельности)</w:t>
            </w:r>
          </w:p>
        </w:tc>
        <w:tc>
          <w:tcPr>
            <w:tcW w:w="1984" w:type="dxa"/>
            <w:gridSpan w:val="2"/>
            <w:vAlign w:val="center"/>
          </w:tcPr>
          <w:p w:rsidR="007A0498" w:rsidRPr="00103EC9" w:rsidRDefault="00FA0A4D" w:rsidP="00103E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структурный элемент</w:t>
            </w:r>
          </w:p>
        </w:tc>
        <w:tc>
          <w:tcPr>
            <w:tcW w:w="2837" w:type="dxa"/>
            <w:gridSpan w:val="5"/>
            <w:vMerge/>
          </w:tcPr>
          <w:p w:rsidR="007A0498" w:rsidRPr="00103EC9" w:rsidRDefault="007A0498" w:rsidP="00103EC9">
            <w:pPr>
              <w:jc w:val="center"/>
              <w:rPr>
                <w:snapToGrid w:val="0"/>
              </w:rPr>
            </w:pPr>
          </w:p>
        </w:tc>
      </w:tr>
      <w:tr w:rsidR="00103EC9" w:rsidRPr="00103EC9" w:rsidTr="00FA0A4D">
        <w:trPr>
          <w:trHeight w:val="240"/>
        </w:trPr>
        <w:tc>
          <w:tcPr>
            <w:tcW w:w="1134" w:type="dxa"/>
          </w:tcPr>
          <w:p w:rsidR="00103EC9" w:rsidRPr="00103EC9" w:rsidRDefault="00103EC9" w:rsidP="00103EC9">
            <w:pPr>
              <w:jc w:val="center"/>
              <w:rPr>
                <w:snapToGrid w:val="0"/>
              </w:rPr>
            </w:pPr>
            <w:r w:rsidRPr="00103EC9">
              <w:rPr>
                <w:snapToGrid w:val="0"/>
              </w:rPr>
              <w:t>8</w:t>
            </w:r>
          </w:p>
        </w:tc>
        <w:tc>
          <w:tcPr>
            <w:tcW w:w="1134" w:type="dxa"/>
          </w:tcPr>
          <w:p w:rsidR="00103EC9" w:rsidRPr="00103EC9" w:rsidRDefault="00103EC9" w:rsidP="00103EC9">
            <w:pPr>
              <w:ind w:hanging="70"/>
              <w:jc w:val="center"/>
              <w:rPr>
                <w:snapToGrid w:val="0"/>
              </w:rPr>
            </w:pPr>
            <w:r w:rsidRPr="00103EC9">
              <w:rPr>
                <w:snapToGrid w:val="0"/>
              </w:rPr>
              <w:t>9</w:t>
            </w:r>
          </w:p>
        </w:tc>
        <w:tc>
          <w:tcPr>
            <w:tcW w:w="2552" w:type="dxa"/>
          </w:tcPr>
          <w:p w:rsidR="00103EC9" w:rsidRPr="00103EC9" w:rsidRDefault="00103EC9" w:rsidP="00103EC9">
            <w:pPr>
              <w:jc w:val="center"/>
              <w:rPr>
                <w:snapToGrid w:val="0"/>
              </w:rPr>
            </w:pPr>
            <w:r w:rsidRPr="00103EC9">
              <w:rPr>
                <w:snapToGrid w:val="0"/>
              </w:rPr>
              <w:t>10</w:t>
            </w:r>
          </w:p>
        </w:tc>
        <w:tc>
          <w:tcPr>
            <w:tcW w:w="992" w:type="dxa"/>
          </w:tcPr>
          <w:p w:rsidR="00103EC9" w:rsidRPr="00103EC9" w:rsidRDefault="00103EC9" w:rsidP="00103EC9">
            <w:pPr>
              <w:jc w:val="center"/>
              <w:rPr>
                <w:snapToGrid w:val="0"/>
              </w:rPr>
            </w:pPr>
            <w:r w:rsidRPr="00103EC9">
              <w:rPr>
                <w:snapToGrid w:val="0"/>
              </w:rPr>
              <w:t>11</w:t>
            </w:r>
          </w:p>
        </w:tc>
        <w:tc>
          <w:tcPr>
            <w:tcW w:w="992" w:type="dxa"/>
          </w:tcPr>
          <w:p w:rsidR="00103EC9" w:rsidRPr="00103EC9" w:rsidRDefault="00103EC9" w:rsidP="00103EC9">
            <w:pPr>
              <w:jc w:val="center"/>
              <w:rPr>
                <w:snapToGrid w:val="0"/>
              </w:rPr>
            </w:pPr>
            <w:r w:rsidRPr="00103EC9">
              <w:rPr>
                <w:snapToGrid w:val="0"/>
              </w:rPr>
              <w:t>12</w:t>
            </w:r>
          </w:p>
        </w:tc>
        <w:tc>
          <w:tcPr>
            <w:tcW w:w="567" w:type="dxa"/>
          </w:tcPr>
          <w:p w:rsidR="00103EC9" w:rsidRPr="00103EC9" w:rsidRDefault="00103EC9" w:rsidP="00103EC9">
            <w:pPr>
              <w:jc w:val="center"/>
              <w:rPr>
                <w:snapToGrid w:val="0"/>
              </w:rPr>
            </w:pPr>
            <w:r w:rsidRPr="00103EC9">
              <w:rPr>
                <w:snapToGrid w:val="0"/>
              </w:rPr>
              <w:t>13</w:t>
            </w:r>
          </w:p>
        </w:tc>
        <w:tc>
          <w:tcPr>
            <w:tcW w:w="567" w:type="dxa"/>
          </w:tcPr>
          <w:p w:rsidR="00103EC9" w:rsidRPr="00103EC9" w:rsidRDefault="00103EC9" w:rsidP="00103EC9">
            <w:pPr>
              <w:jc w:val="center"/>
              <w:rPr>
                <w:snapToGrid w:val="0"/>
              </w:rPr>
            </w:pPr>
            <w:r w:rsidRPr="00103EC9">
              <w:rPr>
                <w:snapToGrid w:val="0"/>
              </w:rPr>
              <w:t>14</w:t>
            </w:r>
          </w:p>
        </w:tc>
        <w:tc>
          <w:tcPr>
            <w:tcW w:w="567" w:type="dxa"/>
          </w:tcPr>
          <w:p w:rsidR="00103EC9" w:rsidRPr="00103EC9" w:rsidRDefault="00103EC9" w:rsidP="00103EC9">
            <w:pPr>
              <w:jc w:val="center"/>
              <w:rPr>
                <w:snapToGrid w:val="0"/>
              </w:rPr>
            </w:pPr>
            <w:r w:rsidRPr="00103EC9">
              <w:rPr>
                <w:snapToGrid w:val="0"/>
              </w:rPr>
              <w:t>15</w:t>
            </w:r>
          </w:p>
        </w:tc>
        <w:tc>
          <w:tcPr>
            <w:tcW w:w="567" w:type="dxa"/>
          </w:tcPr>
          <w:p w:rsidR="00103EC9" w:rsidRPr="00103EC9" w:rsidRDefault="00103EC9" w:rsidP="00103EC9">
            <w:pPr>
              <w:jc w:val="center"/>
              <w:rPr>
                <w:snapToGrid w:val="0"/>
              </w:rPr>
            </w:pPr>
            <w:r w:rsidRPr="00103EC9">
              <w:rPr>
                <w:snapToGrid w:val="0"/>
              </w:rPr>
              <w:t>16</w:t>
            </w:r>
          </w:p>
        </w:tc>
        <w:tc>
          <w:tcPr>
            <w:tcW w:w="569" w:type="dxa"/>
          </w:tcPr>
          <w:p w:rsidR="00103EC9" w:rsidRPr="00103EC9" w:rsidRDefault="00103EC9" w:rsidP="00103EC9">
            <w:pPr>
              <w:jc w:val="center"/>
              <w:rPr>
                <w:snapToGrid w:val="0"/>
              </w:rPr>
            </w:pPr>
            <w:r w:rsidRPr="00103EC9">
              <w:rPr>
                <w:snapToGrid w:val="0"/>
              </w:rPr>
              <w:t>17</w:t>
            </w:r>
          </w:p>
        </w:tc>
      </w:tr>
    </w:tbl>
    <w:p w:rsidR="00103EC9" w:rsidRPr="00103EC9" w:rsidRDefault="00103EC9" w:rsidP="00103EC9">
      <w:pPr>
        <w:ind w:firstLine="709"/>
        <w:jc w:val="both"/>
        <w:rPr>
          <w:snapToGrid w:val="0"/>
          <w:sz w:val="28"/>
          <w:szCs w:val="28"/>
        </w:rPr>
      </w:pPr>
    </w:p>
    <w:p w:rsidR="00103EC9" w:rsidRPr="00103EC9" w:rsidRDefault="00103EC9" w:rsidP="00103EC9">
      <w:pPr>
        <w:autoSpaceDE w:val="0"/>
        <w:autoSpaceDN w:val="0"/>
        <w:adjustRightInd w:val="0"/>
        <w:spacing w:line="360" w:lineRule="auto"/>
        <w:ind w:firstLine="709"/>
        <w:jc w:val="both"/>
        <w:outlineLvl w:val="4"/>
        <w:rPr>
          <w:snapToGrid w:val="0"/>
          <w:sz w:val="28"/>
          <w:szCs w:val="28"/>
        </w:rPr>
      </w:pPr>
      <w:r w:rsidRPr="00103EC9">
        <w:rPr>
          <w:snapToGrid w:val="0"/>
          <w:sz w:val="28"/>
          <w:szCs w:val="28"/>
        </w:rPr>
        <w:t xml:space="preserve">Наименования целевых статей городского бюджета устанавливаются финансовым отделом администрации </w:t>
      </w:r>
      <w:proofErr w:type="gramStart"/>
      <w:r w:rsidRPr="00103EC9">
        <w:rPr>
          <w:snapToGrid w:val="0"/>
          <w:sz w:val="28"/>
          <w:szCs w:val="28"/>
        </w:rPr>
        <w:t>г</w:t>
      </w:r>
      <w:proofErr w:type="gramEnd"/>
      <w:r w:rsidRPr="00103EC9">
        <w:rPr>
          <w:snapToGrid w:val="0"/>
          <w:sz w:val="28"/>
          <w:szCs w:val="28"/>
        </w:rPr>
        <w:t>. Медногорска и характеризуют направление бюджетных ассигнований на реализацию:</w:t>
      </w:r>
    </w:p>
    <w:p w:rsidR="00103EC9" w:rsidRPr="00103EC9" w:rsidRDefault="00103EC9" w:rsidP="00103EC9">
      <w:pPr>
        <w:autoSpaceDE w:val="0"/>
        <w:autoSpaceDN w:val="0"/>
        <w:adjustRightInd w:val="0"/>
        <w:spacing w:line="360" w:lineRule="auto"/>
        <w:ind w:firstLine="709"/>
        <w:jc w:val="both"/>
        <w:outlineLvl w:val="4"/>
        <w:rPr>
          <w:snapToGrid w:val="0"/>
          <w:sz w:val="28"/>
          <w:szCs w:val="28"/>
        </w:rPr>
      </w:pPr>
      <w:r w:rsidRPr="00103EC9">
        <w:rPr>
          <w:snapToGrid w:val="0"/>
          <w:sz w:val="28"/>
          <w:szCs w:val="28"/>
        </w:rPr>
        <w:t xml:space="preserve">муниципальных программ или </w:t>
      </w:r>
      <w:proofErr w:type="spellStart"/>
      <w:r w:rsidRPr="00103EC9">
        <w:rPr>
          <w:snapToGrid w:val="0"/>
          <w:sz w:val="28"/>
          <w:szCs w:val="28"/>
        </w:rPr>
        <w:t>непрограммных</w:t>
      </w:r>
      <w:proofErr w:type="spellEnd"/>
      <w:r w:rsidRPr="00103EC9">
        <w:rPr>
          <w:snapToGrid w:val="0"/>
          <w:sz w:val="28"/>
          <w:szCs w:val="28"/>
        </w:rPr>
        <w:t xml:space="preserve"> мероприятий </w:t>
      </w:r>
      <w:r w:rsidRPr="00103EC9">
        <w:rPr>
          <w:rFonts w:eastAsia="Calibri"/>
          <w:sz w:val="28"/>
          <w:szCs w:val="28"/>
          <w:lang w:eastAsia="en-US"/>
        </w:rPr>
        <w:t>муниципального образования город Медногорск</w:t>
      </w:r>
      <w:r w:rsidRPr="00103EC9">
        <w:rPr>
          <w:snapToGrid w:val="0"/>
          <w:sz w:val="28"/>
          <w:szCs w:val="28"/>
        </w:rPr>
        <w:t>;</w:t>
      </w:r>
    </w:p>
    <w:p w:rsidR="00103EC9" w:rsidRPr="00103EC9" w:rsidRDefault="00FA0A4D" w:rsidP="00103EC9">
      <w:pPr>
        <w:autoSpaceDE w:val="0"/>
        <w:autoSpaceDN w:val="0"/>
        <w:adjustRightInd w:val="0"/>
        <w:spacing w:line="360" w:lineRule="auto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типов структурных элементов </w:t>
      </w:r>
      <w:r w:rsidR="00103EC9" w:rsidRPr="00103EC9">
        <w:rPr>
          <w:snapToGrid w:val="0"/>
          <w:sz w:val="28"/>
          <w:szCs w:val="28"/>
        </w:rPr>
        <w:t xml:space="preserve">муниципальных программ, </w:t>
      </w:r>
      <w:r>
        <w:rPr>
          <w:snapToGrid w:val="0"/>
          <w:sz w:val="28"/>
          <w:szCs w:val="28"/>
        </w:rPr>
        <w:t xml:space="preserve">элементов </w:t>
      </w:r>
      <w:proofErr w:type="spellStart"/>
      <w:r w:rsidR="00103EC9" w:rsidRPr="00103EC9">
        <w:rPr>
          <w:sz w:val="28"/>
          <w:szCs w:val="28"/>
        </w:rPr>
        <w:t>непрограммных</w:t>
      </w:r>
      <w:proofErr w:type="spellEnd"/>
      <w:r w:rsidR="00103EC9" w:rsidRPr="00103EC9">
        <w:rPr>
          <w:sz w:val="28"/>
          <w:szCs w:val="28"/>
        </w:rPr>
        <w:t xml:space="preserve"> направлений деятельности </w:t>
      </w:r>
      <w:r w:rsidR="00103EC9" w:rsidRPr="00103EC9">
        <w:rPr>
          <w:rFonts w:eastAsia="Calibri"/>
          <w:sz w:val="28"/>
          <w:szCs w:val="28"/>
          <w:lang w:eastAsia="en-US"/>
        </w:rPr>
        <w:t>органов местного самоуправления муниципального образования город Медногорск</w:t>
      </w:r>
      <w:r w:rsidR="00103EC9" w:rsidRPr="00103EC9">
        <w:rPr>
          <w:snapToGrid w:val="0"/>
          <w:sz w:val="28"/>
          <w:szCs w:val="28"/>
        </w:rPr>
        <w:t xml:space="preserve">; </w:t>
      </w:r>
    </w:p>
    <w:p w:rsidR="00103EC9" w:rsidRPr="00103EC9" w:rsidRDefault="00FA0A4D" w:rsidP="00103EC9">
      <w:pPr>
        <w:autoSpaceDE w:val="0"/>
        <w:autoSpaceDN w:val="0"/>
        <w:adjustRightInd w:val="0"/>
        <w:spacing w:line="360" w:lineRule="auto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региональных проектов</w:t>
      </w:r>
      <w:r w:rsidR="00E21FC8">
        <w:rPr>
          <w:snapToGrid w:val="0"/>
          <w:sz w:val="28"/>
          <w:szCs w:val="28"/>
        </w:rPr>
        <w:t xml:space="preserve">, приоритетных проектов Оренбургской области, </w:t>
      </w:r>
      <w:r>
        <w:rPr>
          <w:snapToGrid w:val="0"/>
          <w:sz w:val="28"/>
          <w:szCs w:val="28"/>
        </w:rPr>
        <w:t>комплексов процессных мероприятий</w:t>
      </w:r>
      <w:r w:rsidR="00E21FC8">
        <w:rPr>
          <w:snapToGrid w:val="0"/>
          <w:sz w:val="28"/>
          <w:szCs w:val="28"/>
        </w:rPr>
        <w:t xml:space="preserve"> в рамках </w:t>
      </w:r>
      <w:r w:rsidR="00103EC9" w:rsidRPr="00103EC9">
        <w:rPr>
          <w:snapToGrid w:val="0"/>
          <w:sz w:val="28"/>
          <w:szCs w:val="28"/>
        </w:rPr>
        <w:t>муниципальных программ</w:t>
      </w:r>
      <w:r w:rsidR="00103EC9" w:rsidRPr="00103EC9">
        <w:rPr>
          <w:sz w:val="28"/>
          <w:szCs w:val="28"/>
        </w:rPr>
        <w:t>;</w:t>
      </w:r>
    </w:p>
    <w:p w:rsidR="00103EC9" w:rsidRPr="00103EC9" w:rsidRDefault="00103EC9" w:rsidP="00103EC9">
      <w:pPr>
        <w:autoSpaceDE w:val="0"/>
        <w:autoSpaceDN w:val="0"/>
        <w:adjustRightInd w:val="0"/>
        <w:spacing w:line="360" w:lineRule="auto"/>
        <w:ind w:firstLine="709"/>
        <w:jc w:val="both"/>
        <w:outlineLvl w:val="4"/>
        <w:rPr>
          <w:snapToGrid w:val="0"/>
          <w:sz w:val="28"/>
          <w:szCs w:val="28"/>
        </w:rPr>
      </w:pPr>
      <w:r w:rsidRPr="00103EC9">
        <w:rPr>
          <w:snapToGrid w:val="0"/>
          <w:sz w:val="28"/>
          <w:szCs w:val="28"/>
        </w:rPr>
        <w:t>направлений расходов.</w:t>
      </w:r>
    </w:p>
    <w:p w:rsidR="00103EC9" w:rsidRDefault="00103EC9" w:rsidP="00103E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3EC9">
        <w:rPr>
          <w:sz w:val="28"/>
          <w:szCs w:val="28"/>
        </w:rPr>
        <w:t>Увязка направлений расходов с</w:t>
      </w:r>
      <w:r w:rsidR="00FA0A4D">
        <w:rPr>
          <w:sz w:val="28"/>
          <w:szCs w:val="28"/>
        </w:rPr>
        <w:t>о структурными элементами</w:t>
      </w:r>
      <w:r w:rsidRPr="00103EC9">
        <w:rPr>
          <w:sz w:val="28"/>
          <w:szCs w:val="28"/>
        </w:rPr>
        <w:t xml:space="preserve"> муниципальной программы</w:t>
      </w:r>
      <w:r w:rsidR="00FA0A4D">
        <w:rPr>
          <w:sz w:val="28"/>
          <w:szCs w:val="28"/>
        </w:rPr>
        <w:t xml:space="preserve"> устанавливается по следующей структуре</w:t>
      </w:r>
      <w:r w:rsidR="00CA75DF">
        <w:rPr>
          <w:sz w:val="28"/>
          <w:szCs w:val="28"/>
        </w:rPr>
        <w:t xml:space="preserve"> кода целевой статьи</w:t>
      </w:r>
      <w:r w:rsidRPr="00103EC9">
        <w:rPr>
          <w:sz w:val="28"/>
          <w:szCs w:val="28"/>
        </w:rPr>
        <w:t>:</w:t>
      </w:r>
    </w:p>
    <w:p w:rsidR="00E367C2" w:rsidRPr="00103EC9" w:rsidRDefault="00E367C2" w:rsidP="00E367C2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088"/>
      </w:tblGrid>
      <w:tr w:rsidR="00103EC9" w:rsidRPr="00103EC9" w:rsidTr="00CA75DF">
        <w:tc>
          <w:tcPr>
            <w:tcW w:w="2268" w:type="dxa"/>
          </w:tcPr>
          <w:p w:rsidR="00103EC9" w:rsidRPr="00103EC9" w:rsidRDefault="00103EC9" w:rsidP="00103EC9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sz w:val="28"/>
                <w:szCs w:val="28"/>
                <w:lang w:val="en-US"/>
              </w:rPr>
            </w:pPr>
            <w:r w:rsidRPr="00A638DA">
              <w:rPr>
                <w:sz w:val="28"/>
                <w:szCs w:val="28"/>
              </w:rPr>
              <w:t>ХХ</w:t>
            </w:r>
            <w:r w:rsidRPr="00103EC9">
              <w:rPr>
                <w:sz w:val="28"/>
                <w:szCs w:val="28"/>
                <w:lang w:val="en-US"/>
              </w:rPr>
              <w:t xml:space="preserve"> </w:t>
            </w:r>
            <w:r w:rsidRPr="00103EC9">
              <w:rPr>
                <w:sz w:val="28"/>
                <w:szCs w:val="28"/>
              </w:rPr>
              <w:t>0 00 0000</w:t>
            </w:r>
            <w:r w:rsidRPr="00103EC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103EC9" w:rsidRPr="00103EC9" w:rsidRDefault="00103EC9" w:rsidP="00103EC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03EC9">
              <w:rPr>
                <w:sz w:val="28"/>
                <w:szCs w:val="28"/>
              </w:rPr>
              <w:t>Муниципальная программа;</w:t>
            </w:r>
          </w:p>
        </w:tc>
      </w:tr>
      <w:tr w:rsidR="00103EC9" w:rsidRPr="00103EC9" w:rsidTr="00CA75DF">
        <w:tc>
          <w:tcPr>
            <w:tcW w:w="2268" w:type="dxa"/>
          </w:tcPr>
          <w:p w:rsidR="00103EC9" w:rsidRPr="00103EC9" w:rsidRDefault="00103EC9" w:rsidP="00103EC9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sz w:val="28"/>
                <w:szCs w:val="28"/>
                <w:lang w:val="en-US"/>
              </w:rPr>
            </w:pPr>
            <w:r w:rsidRPr="00103EC9">
              <w:rPr>
                <w:sz w:val="28"/>
                <w:szCs w:val="28"/>
              </w:rPr>
              <w:lastRenderedPageBreak/>
              <w:t xml:space="preserve">ХХ </w:t>
            </w:r>
            <w:r w:rsidRPr="00A638DA">
              <w:rPr>
                <w:sz w:val="28"/>
                <w:szCs w:val="28"/>
              </w:rPr>
              <w:t>Х</w:t>
            </w:r>
            <w:r w:rsidRPr="00103EC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03EC9">
              <w:rPr>
                <w:sz w:val="28"/>
                <w:szCs w:val="28"/>
              </w:rPr>
              <w:t>00 0000</w:t>
            </w:r>
            <w:r w:rsidRPr="00103EC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103EC9" w:rsidRPr="00103EC9" w:rsidRDefault="00CA75DF" w:rsidP="00103EC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структурного элемента</w:t>
            </w:r>
            <w:r w:rsidR="00103EC9" w:rsidRPr="00103EC9">
              <w:rPr>
                <w:sz w:val="28"/>
                <w:szCs w:val="28"/>
              </w:rPr>
              <w:t xml:space="preserve"> муниципальной программы;</w:t>
            </w:r>
          </w:p>
        </w:tc>
      </w:tr>
      <w:tr w:rsidR="00103EC9" w:rsidRPr="00103EC9" w:rsidTr="00CA75DF">
        <w:tc>
          <w:tcPr>
            <w:tcW w:w="2268" w:type="dxa"/>
          </w:tcPr>
          <w:p w:rsidR="00103EC9" w:rsidRPr="00103EC9" w:rsidRDefault="00103EC9" w:rsidP="00103EC9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  <w:lang w:val="en-US"/>
              </w:rPr>
            </w:pPr>
            <w:r w:rsidRPr="00103EC9">
              <w:rPr>
                <w:sz w:val="28"/>
                <w:szCs w:val="28"/>
              </w:rPr>
              <w:t xml:space="preserve">ХХ Х </w:t>
            </w:r>
            <w:r w:rsidRPr="00A638DA">
              <w:rPr>
                <w:sz w:val="28"/>
                <w:szCs w:val="28"/>
              </w:rPr>
              <w:t xml:space="preserve">ХХ </w:t>
            </w:r>
            <w:r w:rsidRPr="00103EC9">
              <w:rPr>
                <w:sz w:val="28"/>
                <w:szCs w:val="28"/>
              </w:rPr>
              <w:t>0000</w:t>
            </w:r>
            <w:r w:rsidRPr="00103EC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103EC9" w:rsidRPr="00103EC9" w:rsidRDefault="00CA75DF" w:rsidP="00CA75D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проект, </w:t>
            </w:r>
            <w:r w:rsidRPr="00103EC9">
              <w:rPr>
                <w:sz w:val="28"/>
                <w:szCs w:val="28"/>
              </w:rPr>
              <w:t xml:space="preserve"> </w:t>
            </w:r>
            <w:r w:rsidR="00C8779B">
              <w:rPr>
                <w:sz w:val="28"/>
                <w:szCs w:val="28"/>
              </w:rPr>
              <w:t xml:space="preserve">приоритетный проект Оренбургской области, </w:t>
            </w:r>
            <w:r>
              <w:rPr>
                <w:sz w:val="28"/>
                <w:szCs w:val="28"/>
              </w:rPr>
              <w:t>комплекс процессных мероприятий</w:t>
            </w:r>
            <w:r w:rsidR="00103EC9" w:rsidRPr="00103EC9">
              <w:rPr>
                <w:sz w:val="28"/>
                <w:szCs w:val="28"/>
              </w:rPr>
              <w:t>;</w:t>
            </w:r>
          </w:p>
        </w:tc>
      </w:tr>
      <w:tr w:rsidR="00103EC9" w:rsidRPr="00103EC9" w:rsidTr="00CA75DF">
        <w:tc>
          <w:tcPr>
            <w:tcW w:w="2268" w:type="dxa"/>
          </w:tcPr>
          <w:p w:rsidR="00103EC9" w:rsidRPr="00103EC9" w:rsidRDefault="00103EC9" w:rsidP="00103EC9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  <w:lang w:val="en-US"/>
              </w:rPr>
            </w:pPr>
            <w:r w:rsidRPr="00103EC9">
              <w:rPr>
                <w:sz w:val="28"/>
                <w:szCs w:val="28"/>
              </w:rPr>
              <w:t xml:space="preserve">ХХ Х </w:t>
            </w:r>
            <w:r w:rsidRPr="00103EC9">
              <w:rPr>
                <w:sz w:val="28"/>
                <w:szCs w:val="28"/>
                <w:lang w:val="en-US"/>
              </w:rPr>
              <w:t xml:space="preserve">XX </w:t>
            </w:r>
            <w:r w:rsidRPr="00A638DA">
              <w:rPr>
                <w:sz w:val="28"/>
                <w:szCs w:val="28"/>
              </w:rPr>
              <w:t>ХХХХ</w:t>
            </w:r>
            <w:proofErr w:type="gramStart"/>
            <w:r w:rsidRPr="00A638DA">
              <w:rPr>
                <w:sz w:val="28"/>
                <w:szCs w:val="28"/>
                <w:lang w:val="en-US"/>
              </w:rPr>
              <w:t>X</w:t>
            </w:r>
            <w:proofErr w:type="gramEnd"/>
          </w:p>
        </w:tc>
        <w:tc>
          <w:tcPr>
            <w:tcW w:w="7088" w:type="dxa"/>
          </w:tcPr>
          <w:p w:rsidR="00103EC9" w:rsidRPr="00103EC9" w:rsidRDefault="00C93C7F" w:rsidP="00CA75D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03EC9" w:rsidRPr="00103EC9">
              <w:rPr>
                <w:sz w:val="28"/>
                <w:szCs w:val="28"/>
              </w:rPr>
              <w:t xml:space="preserve">аправление расходов на реализацию </w:t>
            </w:r>
            <w:r w:rsidR="00CA75DF">
              <w:rPr>
                <w:sz w:val="28"/>
                <w:szCs w:val="28"/>
              </w:rPr>
              <w:t>регионального проекта,</w:t>
            </w:r>
            <w:r w:rsidR="00CA75DF" w:rsidRPr="00103EC9">
              <w:rPr>
                <w:sz w:val="28"/>
                <w:szCs w:val="28"/>
              </w:rPr>
              <w:t xml:space="preserve"> </w:t>
            </w:r>
            <w:r w:rsidR="00CA75DF">
              <w:rPr>
                <w:sz w:val="28"/>
                <w:szCs w:val="28"/>
              </w:rPr>
              <w:t>приоритетного проекта Оренбургской области,</w:t>
            </w:r>
            <w:r w:rsidR="00CA75DF" w:rsidRPr="00103EC9">
              <w:rPr>
                <w:sz w:val="28"/>
                <w:szCs w:val="28"/>
              </w:rPr>
              <w:t xml:space="preserve"> </w:t>
            </w:r>
            <w:r w:rsidR="00A638DA">
              <w:rPr>
                <w:sz w:val="28"/>
                <w:szCs w:val="28"/>
              </w:rPr>
              <w:t>комплекс процессных мероприятий.</w:t>
            </w:r>
            <w:r w:rsidR="00CA75DF" w:rsidRPr="00103EC9">
              <w:rPr>
                <w:sz w:val="28"/>
                <w:szCs w:val="28"/>
              </w:rPr>
              <w:t xml:space="preserve"> </w:t>
            </w:r>
          </w:p>
        </w:tc>
      </w:tr>
    </w:tbl>
    <w:p w:rsidR="00A638DA" w:rsidRDefault="00A638DA" w:rsidP="00A638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3EC9">
        <w:rPr>
          <w:sz w:val="28"/>
          <w:szCs w:val="28"/>
        </w:rPr>
        <w:t xml:space="preserve">Увязка направлений расходов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непрограмм</w:t>
      </w:r>
      <w:r w:rsidR="00E367C2">
        <w:rPr>
          <w:sz w:val="28"/>
          <w:szCs w:val="28"/>
        </w:rPr>
        <w:t>ными</w:t>
      </w:r>
      <w:proofErr w:type="spellEnd"/>
      <w:r w:rsidR="00E367C2">
        <w:rPr>
          <w:sz w:val="28"/>
          <w:szCs w:val="28"/>
        </w:rPr>
        <w:t xml:space="preserve"> направлениями деятельности</w:t>
      </w:r>
      <w:r w:rsidRPr="00103EC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3EC9">
        <w:rPr>
          <w:rFonts w:eastAsia="Calibri"/>
          <w:sz w:val="28"/>
          <w:szCs w:val="28"/>
          <w:lang w:eastAsia="en-US"/>
        </w:rPr>
        <w:t>функциям) органов местного самоуправления</w:t>
      </w:r>
      <w:r w:rsidRPr="00103EC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по следующей структуре кода целевой статьи</w:t>
      </w:r>
      <w:r w:rsidRPr="00103EC9">
        <w:rPr>
          <w:sz w:val="28"/>
          <w:szCs w:val="28"/>
        </w:rPr>
        <w:t>:</w:t>
      </w:r>
    </w:p>
    <w:p w:rsidR="00E367C2" w:rsidRPr="00103EC9" w:rsidRDefault="00E367C2" w:rsidP="00E367C2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088"/>
      </w:tblGrid>
      <w:tr w:rsidR="00A638DA" w:rsidRPr="00103EC9" w:rsidTr="00A638DA">
        <w:tc>
          <w:tcPr>
            <w:tcW w:w="2268" w:type="dxa"/>
          </w:tcPr>
          <w:p w:rsidR="00A638DA" w:rsidRPr="00103EC9" w:rsidRDefault="00A638DA" w:rsidP="00A638DA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sz w:val="28"/>
                <w:szCs w:val="28"/>
                <w:lang w:val="en-US"/>
              </w:rPr>
            </w:pPr>
            <w:r w:rsidRPr="00A638DA">
              <w:rPr>
                <w:sz w:val="28"/>
                <w:szCs w:val="28"/>
                <w:lang w:val="en-US"/>
              </w:rPr>
              <w:t>7</w:t>
            </w:r>
            <w:r w:rsidRPr="00A638DA">
              <w:rPr>
                <w:sz w:val="28"/>
                <w:szCs w:val="28"/>
              </w:rPr>
              <w:t>Х</w:t>
            </w:r>
            <w:r w:rsidRPr="00103EC9">
              <w:rPr>
                <w:sz w:val="28"/>
                <w:szCs w:val="28"/>
                <w:lang w:val="en-US"/>
              </w:rPr>
              <w:t xml:space="preserve"> </w:t>
            </w:r>
            <w:r w:rsidRPr="00103EC9">
              <w:rPr>
                <w:sz w:val="28"/>
                <w:szCs w:val="28"/>
              </w:rPr>
              <w:t>0 00 0000</w:t>
            </w:r>
            <w:r w:rsidRPr="00103EC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A638DA" w:rsidRPr="00103EC9" w:rsidRDefault="00A638DA" w:rsidP="00A638D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r w:rsidRPr="00103EC9">
              <w:rPr>
                <w:sz w:val="28"/>
                <w:szCs w:val="28"/>
              </w:rPr>
              <w:t>;</w:t>
            </w:r>
          </w:p>
        </w:tc>
      </w:tr>
      <w:tr w:rsidR="00A638DA" w:rsidRPr="00103EC9" w:rsidTr="00A638DA">
        <w:tc>
          <w:tcPr>
            <w:tcW w:w="2268" w:type="dxa"/>
          </w:tcPr>
          <w:p w:rsidR="00A638DA" w:rsidRPr="00103EC9" w:rsidRDefault="00A638DA" w:rsidP="00A638DA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sz w:val="28"/>
                <w:szCs w:val="28"/>
                <w:lang w:val="en-US"/>
              </w:rPr>
            </w:pPr>
            <w:r w:rsidRPr="00103EC9">
              <w:rPr>
                <w:sz w:val="28"/>
                <w:szCs w:val="28"/>
              </w:rPr>
              <w:t xml:space="preserve">ХХ </w:t>
            </w:r>
            <w:r w:rsidRPr="00A638DA">
              <w:rPr>
                <w:sz w:val="28"/>
                <w:szCs w:val="28"/>
              </w:rPr>
              <w:t>Х</w:t>
            </w:r>
            <w:r w:rsidRPr="00103EC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03EC9">
              <w:rPr>
                <w:sz w:val="28"/>
                <w:szCs w:val="28"/>
              </w:rPr>
              <w:t>00 0000</w:t>
            </w:r>
            <w:r w:rsidRPr="00103EC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A638DA" w:rsidRPr="00103EC9" w:rsidRDefault="00A638DA" w:rsidP="00A638D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</w:t>
            </w:r>
            <w:r w:rsidRPr="00103EC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расходов</w:t>
            </w:r>
            <w:r w:rsidRPr="00103EC9">
              <w:rPr>
                <w:sz w:val="28"/>
                <w:szCs w:val="28"/>
              </w:rPr>
              <w:t>;</w:t>
            </w:r>
          </w:p>
        </w:tc>
      </w:tr>
      <w:tr w:rsidR="00A638DA" w:rsidRPr="00103EC9" w:rsidTr="00A638DA">
        <w:tc>
          <w:tcPr>
            <w:tcW w:w="2268" w:type="dxa"/>
          </w:tcPr>
          <w:p w:rsidR="00A638DA" w:rsidRPr="00103EC9" w:rsidRDefault="00A638DA" w:rsidP="00A638D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  <w:lang w:val="en-US"/>
              </w:rPr>
            </w:pPr>
            <w:r w:rsidRPr="00103EC9">
              <w:rPr>
                <w:sz w:val="28"/>
                <w:szCs w:val="28"/>
              </w:rPr>
              <w:t xml:space="preserve">ХХ Х </w:t>
            </w:r>
            <w:r w:rsidRPr="00103EC9">
              <w:rPr>
                <w:sz w:val="28"/>
                <w:szCs w:val="28"/>
                <w:lang w:val="en-US"/>
              </w:rPr>
              <w:t xml:space="preserve">XX </w:t>
            </w:r>
            <w:r w:rsidRPr="001154B2">
              <w:rPr>
                <w:sz w:val="28"/>
                <w:szCs w:val="28"/>
              </w:rPr>
              <w:t>ХХХХ</w:t>
            </w:r>
            <w:proofErr w:type="gramStart"/>
            <w:r w:rsidRPr="001154B2">
              <w:rPr>
                <w:sz w:val="28"/>
                <w:szCs w:val="28"/>
                <w:lang w:val="en-US"/>
              </w:rPr>
              <w:t>X</w:t>
            </w:r>
            <w:proofErr w:type="gramEnd"/>
          </w:p>
        </w:tc>
        <w:tc>
          <w:tcPr>
            <w:tcW w:w="7088" w:type="dxa"/>
          </w:tcPr>
          <w:p w:rsidR="00A638DA" w:rsidRPr="00103EC9" w:rsidRDefault="00A638DA" w:rsidP="00A638D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03EC9">
              <w:rPr>
                <w:sz w:val="28"/>
                <w:szCs w:val="28"/>
              </w:rPr>
              <w:t>аправление р</w:t>
            </w:r>
            <w:r>
              <w:rPr>
                <w:sz w:val="28"/>
                <w:szCs w:val="28"/>
              </w:rPr>
              <w:t>еализации</w:t>
            </w:r>
            <w:r w:rsidR="0062248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расходов.</w:t>
            </w:r>
            <w:r w:rsidRPr="00103EC9">
              <w:rPr>
                <w:sz w:val="28"/>
                <w:szCs w:val="28"/>
              </w:rPr>
              <w:t xml:space="preserve"> </w:t>
            </w:r>
          </w:p>
        </w:tc>
      </w:tr>
    </w:tbl>
    <w:p w:rsidR="00103EC9" w:rsidRDefault="00A638DA" w:rsidP="00843E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03EC9" w:rsidRPr="00103EC9">
        <w:rPr>
          <w:sz w:val="28"/>
          <w:szCs w:val="28"/>
        </w:rPr>
        <w:t>од</w:t>
      </w:r>
      <w:r>
        <w:rPr>
          <w:sz w:val="28"/>
          <w:szCs w:val="28"/>
        </w:rPr>
        <w:t>ы</w:t>
      </w:r>
      <w:r w:rsidR="00103EC9" w:rsidRPr="00103EC9">
        <w:rPr>
          <w:sz w:val="28"/>
          <w:szCs w:val="28"/>
        </w:rPr>
        <w:t xml:space="preserve"> целевых статей расходов городского бюджета и их наименован</w:t>
      </w:r>
      <w:r>
        <w:rPr>
          <w:sz w:val="28"/>
          <w:szCs w:val="28"/>
        </w:rPr>
        <w:t xml:space="preserve">ия </w:t>
      </w:r>
      <w:r w:rsidR="00103EC9" w:rsidRPr="00103EC9">
        <w:rPr>
          <w:sz w:val="28"/>
          <w:szCs w:val="28"/>
        </w:rPr>
        <w:t>представлен</w:t>
      </w:r>
      <w:r>
        <w:rPr>
          <w:sz w:val="28"/>
          <w:szCs w:val="28"/>
        </w:rPr>
        <w:t>ы</w:t>
      </w:r>
      <w:r w:rsidR="00103EC9" w:rsidRPr="00103EC9">
        <w:rPr>
          <w:sz w:val="28"/>
          <w:szCs w:val="28"/>
        </w:rPr>
        <w:t xml:space="preserve"> в приложении </w:t>
      </w:r>
      <w:r w:rsidR="00A07763" w:rsidRPr="00E367C2">
        <w:rPr>
          <w:sz w:val="28"/>
          <w:szCs w:val="28"/>
        </w:rPr>
        <w:t>№</w:t>
      </w:r>
      <w:r w:rsidR="00BD58CA" w:rsidRPr="00E367C2">
        <w:rPr>
          <w:sz w:val="28"/>
          <w:szCs w:val="28"/>
        </w:rPr>
        <w:t>2</w:t>
      </w:r>
      <w:r w:rsidR="00103EC9" w:rsidRPr="00E367C2">
        <w:rPr>
          <w:sz w:val="28"/>
          <w:szCs w:val="28"/>
        </w:rPr>
        <w:t>.</w:t>
      </w:r>
    </w:p>
    <w:p w:rsidR="00103EC9" w:rsidRPr="00103EC9" w:rsidRDefault="00103EC9" w:rsidP="00843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3EC9" w:rsidRPr="00103EC9" w:rsidRDefault="00103EC9" w:rsidP="00843EB4">
      <w:pPr>
        <w:autoSpaceDE w:val="0"/>
        <w:autoSpaceDN w:val="0"/>
        <w:adjustRightInd w:val="0"/>
        <w:ind w:left="851" w:right="991"/>
        <w:jc w:val="center"/>
        <w:outlineLvl w:val="4"/>
        <w:rPr>
          <w:bCs/>
          <w:sz w:val="28"/>
          <w:szCs w:val="28"/>
        </w:rPr>
      </w:pPr>
      <w:r w:rsidRPr="00103EC9">
        <w:rPr>
          <w:bCs/>
          <w:sz w:val="28"/>
          <w:szCs w:val="28"/>
          <w:lang w:val="en-US"/>
        </w:rPr>
        <w:t>II</w:t>
      </w:r>
      <w:r w:rsidRPr="00103EC9">
        <w:rPr>
          <w:bCs/>
          <w:sz w:val="28"/>
          <w:szCs w:val="28"/>
        </w:rPr>
        <w:t xml:space="preserve">. </w:t>
      </w:r>
      <w:r w:rsidR="00A07763">
        <w:rPr>
          <w:bCs/>
          <w:sz w:val="28"/>
          <w:szCs w:val="28"/>
        </w:rPr>
        <w:t>Правила применения кодов направлений расходов</w:t>
      </w:r>
      <w:r w:rsidRPr="00103EC9">
        <w:rPr>
          <w:bCs/>
          <w:sz w:val="28"/>
          <w:szCs w:val="28"/>
        </w:rPr>
        <w:t>, финансовое обеспечение которых осуществляется за счет межбюджетных трансфертов, имеющих целевое назначение, предоставляемых из областного бюджета</w:t>
      </w:r>
    </w:p>
    <w:p w:rsidR="00103EC9" w:rsidRPr="00103EC9" w:rsidRDefault="00103EC9" w:rsidP="00843EB4">
      <w:pPr>
        <w:autoSpaceDE w:val="0"/>
        <w:autoSpaceDN w:val="0"/>
        <w:adjustRightInd w:val="0"/>
        <w:ind w:left="567" w:right="424" w:firstLine="709"/>
        <w:jc w:val="center"/>
        <w:outlineLvl w:val="4"/>
        <w:rPr>
          <w:b/>
          <w:bCs/>
          <w:sz w:val="28"/>
          <w:szCs w:val="28"/>
        </w:rPr>
      </w:pPr>
    </w:p>
    <w:p w:rsidR="00751ED7" w:rsidRDefault="00751ED7" w:rsidP="00843EB4">
      <w:pPr>
        <w:pStyle w:val="31"/>
        <w:spacing w:before="0" w:line="360" w:lineRule="auto"/>
        <w:ind w:right="20" w:firstLine="720"/>
      </w:pPr>
      <w:r>
        <w:t>Коды направлений городско</w:t>
      </w:r>
      <w:r w:rsidR="00E46AD6">
        <w:t>го бюджета, содержащие значения</w:t>
      </w:r>
      <w:r w:rsidR="0062248A">
        <w:t xml:space="preserve"> 50000-59990, 80000-89990</w:t>
      </w:r>
      <w:r w:rsidR="00E46AD6">
        <w:t xml:space="preserve">, </w:t>
      </w:r>
      <w:r>
        <w:rPr>
          <w:lang w:val="en-US" w:eastAsia="en-US"/>
        </w:rPr>
        <w:t>R</w:t>
      </w:r>
      <w:r w:rsidRPr="00751ED7">
        <w:rPr>
          <w:lang w:eastAsia="en-US"/>
        </w:rPr>
        <w:t>0000-</w:t>
      </w:r>
      <w:r>
        <w:rPr>
          <w:lang w:val="en-US" w:eastAsia="en-US"/>
        </w:rPr>
        <w:t>R</w:t>
      </w:r>
      <w:r w:rsidRPr="00751ED7">
        <w:rPr>
          <w:lang w:eastAsia="en-US"/>
        </w:rPr>
        <w:t>9990,</w:t>
      </w:r>
      <w:r w:rsidR="00E46AD6">
        <w:rPr>
          <w:lang w:eastAsia="en-US"/>
        </w:rPr>
        <w:t xml:space="preserve"> </w:t>
      </w:r>
      <w:r w:rsidR="00E46AD6">
        <w:rPr>
          <w:lang w:val="en-US" w:eastAsia="en-US"/>
        </w:rPr>
        <w:t>L0000-L9990</w:t>
      </w:r>
      <w:r w:rsidR="00E46AD6">
        <w:rPr>
          <w:lang w:eastAsia="en-US"/>
        </w:rPr>
        <w:t xml:space="preserve">, </w:t>
      </w:r>
      <w:r w:rsidR="00E46AD6">
        <w:rPr>
          <w:lang w:val="en-US" w:eastAsia="en-US"/>
        </w:rPr>
        <w:t>S0000-S9990</w:t>
      </w:r>
      <w:r w:rsidR="00E46AD6">
        <w:rPr>
          <w:lang w:eastAsia="en-US"/>
        </w:rPr>
        <w:t xml:space="preserve">, </w:t>
      </w:r>
      <w:r w:rsidR="00E46AD6">
        <w:rPr>
          <w:lang w:val="en-US" w:eastAsia="en-US"/>
        </w:rPr>
        <w:t>W0000-W9990</w:t>
      </w:r>
      <w:r w:rsidR="00E46AD6">
        <w:rPr>
          <w:lang w:eastAsia="en-US"/>
        </w:rPr>
        <w:t>,</w:t>
      </w:r>
      <w:r w:rsidRPr="00751ED7">
        <w:rPr>
          <w:lang w:eastAsia="en-US"/>
        </w:rPr>
        <w:t xml:space="preserve"> </w:t>
      </w:r>
      <w:r>
        <w:t>используются для отражения расходов городского бюджета, источником финансового обеспечения которых яв</w:t>
      </w:r>
      <w:r>
        <w:softHyphen/>
        <w:t>ляются межбюджетные трансферты, имеющие целевое назначение, предоставляемые из областного бюджета</w:t>
      </w:r>
      <w:r w:rsidR="00E46AD6">
        <w:t>, в следующем порядке, если иное не установлено настоящими Указаниями: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>50000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59990, 80000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89990, R0000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R9990, W0000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W9990 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 для отражения расходов </w:t>
      </w:r>
      <w:r>
        <w:rPr>
          <w:rFonts w:eastAsia="Arial Unicode MS"/>
          <w:sz w:val="26"/>
          <w:szCs w:val="26"/>
          <w:lang w:bidi="ru-RU"/>
        </w:rPr>
        <w:t>городского</w:t>
      </w:r>
      <w:r w:rsidRPr="00462F8D">
        <w:rPr>
          <w:rFonts w:eastAsia="Arial Unicode MS"/>
          <w:sz w:val="26"/>
          <w:szCs w:val="26"/>
          <w:lang w:bidi="ru-RU"/>
        </w:rPr>
        <w:t xml:space="preserve"> бюджет</w:t>
      </w:r>
      <w:r>
        <w:rPr>
          <w:rFonts w:eastAsia="Arial Unicode MS"/>
          <w:sz w:val="26"/>
          <w:szCs w:val="26"/>
          <w:lang w:bidi="ru-RU"/>
        </w:rPr>
        <w:t>а</w:t>
      </w:r>
      <w:r w:rsidRPr="00462F8D">
        <w:rPr>
          <w:rFonts w:eastAsia="Arial Unicode MS"/>
          <w:sz w:val="26"/>
          <w:szCs w:val="26"/>
          <w:lang w:bidi="ru-RU"/>
        </w:rPr>
        <w:t xml:space="preserve">, источником финансового обеспечения которых </w:t>
      </w:r>
      <w:r w:rsidRPr="00462F8D">
        <w:rPr>
          <w:rFonts w:eastAsia="Arial Unicode MS"/>
          <w:sz w:val="26"/>
          <w:szCs w:val="26"/>
          <w:lang w:bidi="ru-RU"/>
        </w:rPr>
        <w:lastRenderedPageBreak/>
        <w:t>являются субвенции и иные межбюджетные трансферты, имеющие целевое назначение, из областного бюджета;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>L0000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L9990 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 для отражения расходов </w:t>
      </w:r>
      <w:r>
        <w:rPr>
          <w:rFonts w:eastAsia="Arial Unicode MS"/>
          <w:sz w:val="26"/>
          <w:szCs w:val="26"/>
          <w:lang w:bidi="ru-RU"/>
        </w:rPr>
        <w:t xml:space="preserve">городского </w:t>
      </w:r>
      <w:r w:rsidRPr="00462F8D">
        <w:rPr>
          <w:rFonts w:eastAsia="Arial Unicode MS"/>
          <w:sz w:val="26"/>
          <w:szCs w:val="26"/>
          <w:lang w:bidi="ru-RU"/>
        </w:rPr>
        <w:t>бюджет</w:t>
      </w:r>
      <w:r>
        <w:rPr>
          <w:rFonts w:eastAsia="Arial Unicode MS"/>
          <w:sz w:val="26"/>
          <w:szCs w:val="26"/>
          <w:lang w:bidi="ru-RU"/>
        </w:rPr>
        <w:t>а</w:t>
      </w:r>
      <w:r w:rsidRPr="00462F8D">
        <w:rPr>
          <w:rFonts w:eastAsia="Arial Unicode MS"/>
          <w:sz w:val="26"/>
          <w:szCs w:val="26"/>
          <w:lang w:bidi="ru-RU"/>
        </w:rPr>
        <w:t xml:space="preserve">, в целях </w:t>
      </w:r>
      <w:proofErr w:type="spellStart"/>
      <w:r w:rsidRPr="00462F8D">
        <w:rPr>
          <w:rFonts w:eastAsia="Arial Unicode MS"/>
          <w:sz w:val="26"/>
          <w:szCs w:val="26"/>
          <w:lang w:bidi="ru-RU"/>
        </w:rPr>
        <w:t>софинансирования</w:t>
      </w:r>
      <w:proofErr w:type="spellEnd"/>
      <w:r w:rsidRPr="00462F8D">
        <w:rPr>
          <w:rFonts w:eastAsia="Arial Unicode MS"/>
          <w:sz w:val="26"/>
          <w:szCs w:val="26"/>
          <w:lang w:bidi="ru-RU"/>
        </w:rPr>
        <w:t xml:space="preserve"> которых из областного бюджета предоставляются субсидии и иные межбюджетные трансферты, </w:t>
      </w:r>
      <w:proofErr w:type="spellStart"/>
      <w:r w:rsidRPr="00462F8D">
        <w:rPr>
          <w:rFonts w:eastAsia="Arial Unicode MS"/>
          <w:sz w:val="26"/>
          <w:szCs w:val="26"/>
          <w:lang w:bidi="ru-RU"/>
        </w:rPr>
        <w:t>софинансируемые</w:t>
      </w:r>
      <w:proofErr w:type="spellEnd"/>
      <w:r w:rsidRPr="00462F8D">
        <w:rPr>
          <w:rFonts w:eastAsia="Arial Unicode MS"/>
          <w:sz w:val="26"/>
          <w:szCs w:val="26"/>
          <w:lang w:bidi="ru-RU"/>
        </w:rPr>
        <w:t xml:space="preserve"> из федерального бюджета;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>S0000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S9990 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 для отражения расходов </w:t>
      </w:r>
      <w:r>
        <w:rPr>
          <w:rFonts w:eastAsia="Arial Unicode MS"/>
          <w:sz w:val="26"/>
          <w:szCs w:val="26"/>
          <w:lang w:bidi="ru-RU"/>
        </w:rPr>
        <w:t>местного</w:t>
      </w:r>
      <w:r w:rsidRPr="00462F8D">
        <w:rPr>
          <w:rFonts w:eastAsia="Arial Unicode MS"/>
          <w:sz w:val="26"/>
          <w:szCs w:val="26"/>
          <w:lang w:bidi="ru-RU"/>
        </w:rPr>
        <w:t xml:space="preserve"> бюджет</w:t>
      </w:r>
      <w:r>
        <w:rPr>
          <w:rFonts w:eastAsia="Arial Unicode MS"/>
          <w:sz w:val="26"/>
          <w:szCs w:val="26"/>
          <w:lang w:bidi="ru-RU"/>
        </w:rPr>
        <w:t>а</w:t>
      </w:r>
      <w:r w:rsidRPr="00462F8D">
        <w:rPr>
          <w:rFonts w:eastAsia="Arial Unicode MS"/>
          <w:sz w:val="26"/>
          <w:szCs w:val="26"/>
          <w:lang w:bidi="ru-RU"/>
        </w:rPr>
        <w:t xml:space="preserve">, в целях </w:t>
      </w:r>
      <w:proofErr w:type="spellStart"/>
      <w:r w:rsidRPr="00462F8D">
        <w:rPr>
          <w:rFonts w:eastAsia="Arial Unicode MS"/>
          <w:sz w:val="26"/>
          <w:szCs w:val="26"/>
          <w:lang w:bidi="ru-RU"/>
        </w:rPr>
        <w:t>софинансирования</w:t>
      </w:r>
      <w:proofErr w:type="spellEnd"/>
      <w:r w:rsidRPr="00462F8D">
        <w:rPr>
          <w:rFonts w:eastAsia="Arial Unicode MS"/>
          <w:sz w:val="26"/>
          <w:szCs w:val="26"/>
          <w:lang w:bidi="ru-RU"/>
        </w:rPr>
        <w:t xml:space="preserve"> которых из областного бюджета предоставляются местным бюджетам субсидии, которые не </w:t>
      </w:r>
      <w:proofErr w:type="spellStart"/>
      <w:r w:rsidRPr="00462F8D">
        <w:rPr>
          <w:rFonts w:eastAsia="Arial Unicode MS"/>
          <w:sz w:val="26"/>
          <w:szCs w:val="26"/>
          <w:lang w:bidi="ru-RU"/>
        </w:rPr>
        <w:t>софинансируются</w:t>
      </w:r>
      <w:proofErr w:type="spellEnd"/>
      <w:r w:rsidRPr="00462F8D">
        <w:rPr>
          <w:rFonts w:eastAsia="Arial Unicode MS"/>
          <w:sz w:val="26"/>
          <w:szCs w:val="26"/>
          <w:lang w:bidi="ru-RU"/>
        </w:rPr>
        <w:t xml:space="preserve"> из федерального бюджета, если иное не установлено настоящими Указаниями.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При формировании кодов целевых статей расходов, содержащих направления расходов </w:t>
      </w:r>
      <w:r>
        <w:rPr>
          <w:rFonts w:eastAsia="Arial Unicode MS"/>
          <w:sz w:val="26"/>
          <w:szCs w:val="26"/>
          <w:lang w:bidi="ru-RU"/>
        </w:rPr>
        <w:t>городского</w:t>
      </w:r>
      <w:r w:rsidRPr="00462F8D">
        <w:rPr>
          <w:rFonts w:eastAsia="Arial Unicode MS"/>
          <w:sz w:val="26"/>
          <w:szCs w:val="26"/>
          <w:lang w:bidi="ru-RU"/>
        </w:rPr>
        <w:t xml:space="preserve"> бюджета L0000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L9990, S0000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S9990, обеспечивается на уровне второго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четвертого разрядов направлений расходов однозначная увязка данных кодов расходов </w:t>
      </w:r>
      <w:r>
        <w:rPr>
          <w:rFonts w:eastAsia="Arial Unicode MS"/>
          <w:sz w:val="26"/>
          <w:szCs w:val="26"/>
          <w:lang w:bidi="ru-RU"/>
        </w:rPr>
        <w:t>городского</w:t>
      </w:r>
      <w:r w:rsidRPr="00462F8D">
        <w:rPr>
          <w:rFonts w:eastAsia="Arial Unicode MS"/>
          <w:sz w:val="26"/>
          <w:szCs w:val="26"/>
          <w:lang w:bidi="ru-RU"/>
        </w:rPr>
        <w:t xml:space="preserve"> бюджета с кодами направлений расходов областного бюджета (для кодов целевых статей, содержащих направление расходов местного бюджета S1400, 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 на уровне второго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третьего разрядов).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Отражение расходов </w:t>
      </w:r>
      <w:r>
        <w:rPr>
          <w:rFonts w:eastAsia="Arial Unicode MS"/>
          <w:sz w:val="26"/>
          <w:szCs w:val="26"/>
          <w:lang w:bidi="ru-RU"/>
        </w:rPr>
        <w:t>городского</w:t>
      </w:r>
      <w:r w:rsidRPr="00462F8D">
        <w:rPr>
          <w:rFonts w:eastAsia="Arial Unicode MS"/>
          <w:sz w:val="26"/>
          <w:szCs w:val="26"/>
          <w:lang w:bidi="ru-RU"/>
        </w:rPr>
        <w:t xml:space="preserve"> бюджета, источником финансового обеспечения которых являются субвенции, предоставляемые из областного бюджета, осуществляется по целевым статьям расходов </w:t>
      </w:r>
      <w:r w:rsidR="006746B8">
        <w:rPr>
          <w:rFonts w:eastAsia="Arial Unicode MS"/>
          <w:sz w:val="26"/>
          <w:szCs w:val="26"/>
          <w:lang w:bidi="ru-RU"/>
        </w:rPr>
        <w:t>городского</w:t>
      </w:r>
      <w:r w:rsidRPr="00462F8D">
        <w:rPr>
          <w:rFonts w:eastAsia="Arial Unicode MS"/>
          <w:sz w:val="26"/>
          <w:szCs w:val="26"/>
          <w:lang w:bidi="ru-RU"/>
        </w:rPr>
        <w:t xml:space="preserve"> бюджета, включающим в код</w:t>
      </w:r>
      <w:r>
        <w:rPr>
          <w:rFonts w:eastAsia="Arial Unicode MS"/>
          <w:sz w:val="26"/>
          <w:szCs w:val="26"/>
          <w:lang w:bidi="ru-RU"/>
        </w:rPr>
        <w:t>е направления расходов первый–</w:t>
      </w:r>
      <w:r w:rsidRPr="00462F8D">
        <w:rPr>
          <w:rFonts w:eastAsia="Arial Unicode MS"/>
          <w:sz w:val="26"/>
          <w:szCs w:val="26"/>
          <w:lang w:bidi="ru-RU"/>
        </w:rPr>
        <w:t>четвертый разряды, идентичные первому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четвертому разрядам кодов направлений расходов областного бюджета, по которым предоставляются соответствующие субвенции.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proofErr w:type="gramStart"/>
      <w:r w:rsidRPr="00462F8D">
        <w:rPr>
          <w:rFonts w:eastAsia="Arial Unicode MS"/>
          <w:sz w:val="26"/>
          <w:szCs w:val="26"/>
          <w:lang w:bidi="ru-RU"/>
        </w:rPr>
        <w:t>Наименования направлений расходов местного бюджета (наименования целевых статей, содержащих соответствующие направления расходов бюджета), содержащие значения 50000</w:t>
      </w:r>
      <w:r>
        <w:rPr>
          <w:rFonts w:eastAsia="Arial Unicode MS"/>
          <w:sz w:val="26"/>
          <w:szCs w:val="26"/>
          <w:lang w:bidi="ru-RU"/>
        </w:rPr>
        <w:t>–59990, 80000–</w:t>
      </w:r>
      <w:r w:rsidRPr="00462F8D">
        <w:rPr>
          <w:rFonts w:eastAsia="Arial Unicode MS"/>
          <w:sz w:val="26"/>
          <w:szCs w:val="26"/>
          <w:lang w:bidi="ru-RU"/>
        </w:rPr>
        <w:t>89990, R0000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R9990, L0000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L9990, S0000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S9990, W0000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W9990, формируются финансовым </w:t>
      </w:r>
      <w:r w:rsidR="006746B8">
        <w:rPr>
          <w:rFonts w:eastAsia="Arial Unicode MS"/>
          <w:sz w:val="26"/>
          <w:szCs w:val="26"/>
          <w:lang w:bidi="ru-RU"/>
        </w:rPr>
        <w:t xml:space="preserve">отделом </w:t>
      </w:r>
      <w:r w:rsidRPr="00462F8D">
        <w:rPr>
          <w:rFonts w:eastAsia="Arial Unicode MS"/>
          <w:sz w:val="26"/>
          <w:szCs w:val="26"/>
          <w:lang w:bidi="ru-RU"/>
        </w:rPr>
        <w:t>муниципального образования</w:t>
      </w:r>
      <w:r w:rsidR="006746B8">
        <w:rPr>
          <w:rFonts w:eastAsia="Arial Unicode MS"/>
          <w:sz w:val="26"/>
          <w:szCs w:val="26"/>
          <w:lang w:bidi="ru-RU"/>
        </w:rPr>
        <w:t xml:space="preserve"> город Медногорск</w:t>
      </w:r>
      <w:r w:rsidRPr="00462F8D">
        <w:rPr>
          <w:rFonts w:eastAsia="Arial Unicode MS"/>
          <w:sz w:val="26"/>
          <w:szCs w:val="26"/>
          <w:lang w:bidi="ru-RU"/>
        </w:rPr>
        <w:t xml:space="preserve"> по целевому назначению направления расходов (расходному обязательству) муниципального образования и не включает указание на наименование межбюджетного трансферта, являющегося источником финансового обеспечения расходов </w:t>
      </w:r>
      <w:r w:rsidR="006746B8">
        <w:rPr>
          <w:rFonts w:eastAsia="Arial Unicode MS"/>
          <w:sz w:val="26"/>
          <w:szCs w:val="26"/>
          <w:lang w:bidi="ru-RU"/>
        </w:rPr>
        <w:t>городского</w:t>
      </w:r>
      <w:r w:rsidRPr="00462F8D">
        <w:rPr>
          <w:rFonts w:eastAsia="Arial Unicode MS"/>
          <w:sz w:val="26"/>
          <w:szCs w:val="26"/>
          <w:lang w:bidi="ru-RU"/>
        </w:rPr>
        <w:t xml:space="preserve"> бюджета.</w:t>
      </w:r>
      <w:proofErr w:type="gramEnd"/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proofErr w:type="gramStart"/>
      <w:r w:rsidRPr="00462F8D">
        <w:rPr>
          <w:rFonts w:eastAsia="Arial Unicode MS"/>
          <w:sz w:val="26"/>
          <w:szCs w:val="26"/>
          <w:lang w:bidi="ru-RU"/>
        </w:rPr>
        <w:t xml:space="preserve">Финансовый </w:t>
      </w:r>
      <w:r w:rsidR="006746B8">
        <w:rPr>
          <w:rFonts w:eastAsia="Arial Unicode MS"/>
          <w:sz w:val="26"/>
          <w:szCs w:val="26"/>
          <w:lang w:bidi="ru-RU"/>
        </w:rPr>
        <w:t>отдел</w:t>
      </w:r>
      <w:r w:rsidRPr="00462F8D">
        <w:rPr>
          <w:rFonts w:eastAsia="Arial Unicode MS"/>
          <w:sz w:val="26"/>
          <w:szCs w:val="26"/>
          <w:lang w:bidi="ru-RU"/>
        </w:rPr>
        <w:t xml:space="preserve"> муниципального образования</w:t>
      </w:r>
      <w:r w:rsidR="006746B8">
        <w:rPr>
          <w:rFonts w:eastAsia="Arial Unicode MS"/>
          <w:sz w:val="26"/>
          <w:szCs w:val="26"/>
          <w:lang w:bidi="ru-RU"/>
        </w:rPr>
        <w:t xml:space="preserve"> город </w:t>
      </w:r>
      <w:r w:rsidRPr="00462F8D">
        <w:rPr>
          <w:rFonts w:eastAsia="Arial Unicode MS"/>
          <w:sz w:val="26"/>
          <w:szCs w:val="26"/>
          <w:lang w:bidi="ru-RU"/>
        </w:rPr>
        <w:t xml:space="preserve"> </w:t>
      </w:r>
      <w:r w:rsidR="006746B8">
        <w:rPr>
          <w:rFonts w:eastAsia="Arial Unicode MS"/>
          <w:sz w:val="26"/>
          <w:szCs w:val="26"/>
          <w:lang w:bidi="ru-RU"/>
        </w:rPr>
        <w:t xml:space="preserve">Медногорск </w:t>
      </w:r>
      <w:r w:rsidRPr="00462F8D">
        <w:rPr>
          <w:rFonts w:eastAsia="Arial Unicode MS"/>
          <w:sz w:val="26"/>
          <w:szCs w:val="26"/>
          <w:lang w:bidi="ru-RU"/>
        </w:rPr>
        <w:t xml:space="preserve">вправе установить необходимую детализацию пятого разряда кодов направлений </w:t>
      </w:r>
      <w:r w:rsidRPr="00462F8D">
        <w:rPr>
          <w:rFonts w:eastAsia="Arial Unicode MS"/>
          <w:sz w:val="26"/>
          <w:szCs w:val="26"/>
          <w:lang w:bidi="ru-RU"/>
        </w:rPr>
        <w:lastRenderedPageBreak/>
        <w:t>расходов, содержащих значения 50000</w:t>
      </w:r>
      <w:r>
        <w:rPr>
          <w:rFonts w:eastAsia="Arial Unicode MS"/>
          <w:sz w:val="26"/>
          <w:szCs w:val="26"/>
          <w:lang w:bidi="ru-RU"/>
        </w:rPr>
        <w:t>–59990, 80000–</w:t>
      </w:r>
      <w:r w:rsidRPr="00462F8D">
        <w:rPr>
          <w:rFonts w:eastAsia="Arial Unicode MS"/>
          <w:sz w:val="26"/>
          <w:szCs w:val="26"/>
          <w:lang w:bidi="ru-RU"/>
        </w:rPr>
        <w:t>89990, R0000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R9990, S0000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S9990, W0000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W9990 (четвертого и пятого разрядов 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 для кодов, содержащих направление расходов S1400), при отражении расходов </w:t>
      </w:r>
      <w:r w:rsidR="006746B8">
        <w:rPr>
          <w:rFonts w:eastAsia="Arial Unicode MS"/>
          <w:sz w:val="26"/>
          <w:szCs w:val="26"/>
          <w:lang w:bidi="ru-RU"/>
        </w:rPr>
        <w:t xml:space="preserve">городского </w:t>
      </w:r>
      <w:r w:rsidRPr="00462F8D">
        <w:rPr>
          <w:rFonts w:eastAsia="Arial Unicode MS"/>
          <w:sz w:val="26"/>
          <w:szCs w:val="26"/>
          <w:lang w:bidi="ru-RU"/>
        </w:rPr>
        <w:t>бюджета, источником финансового обеспечения которых являются межбюджетные трансферты, имеющие целевое назначение, предоставляемые из областного бюджета, по направлениям расходов в рамках целевого назначения предоставляемых межбюджетных</w:t>
      </w:r>
      <w:proofErr w:type="gramEnd"/>
      <w:r w:rsidRPr="00462F8D">
        <w:rPr>
          <w:rFonts w:eastAsia="Arial Unicode MS"/>
          <w:sz w:val="26"/>
          <w:szCs w:val="26"/>
          <w:lang w:bidi="ru-RU"/>
        </w:rPr>
        <w:t xml:space="preserve"> трансфертов.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proofErr w:type="gramStart"/>
      <w:r w:rsidRPr="00462F8D">
        <w:rPr>
          <w:rFonts w:eastAsia="Arial Unicode MS"/>
          <w:sz w:val="26"/>
          <w:szCs w:val="26"/>
          <w:lang w:bidi="ru-RU"/>
        </w:rPr>
        <w:t xml:space="preserve">В случае если финансовый </w:t>
      </w:r>
      <w:r w:rsidR="006746B8">
        <w:rPr>
          <w:rFonts w:eastAsia="Arial Unicode MS"/>
          <w:sz w:val="26"/>
          <w:szCs w:val="26"/>
          <w:lang w:bidi="ru-RU"/>
        </w:rPr>
        <w:t>отдел</w:t>
      </w:r>
      <w:r w:rsidRPr="00462F8D">
        <w:rPr>
          <w:rFonts w:eastAsia="Arial Unicode MS"/>
          <w:sz w:val="26"/>
          <w:szCs w:val="26"/>
          <w:lang w:bidi="ru-RU"/>
        </w:rPr>
        <w:t xml:space="preserve"> муниципального образования </w:t>
      </w:r>
      <w:r w:rsidR="006746B8">
        <w:rPr>
          <w:rFonts w:eastAsia="Arial Unicode MS"/>
          <w:sz w:val="26"/>
          <w:szCs w:val="26"/>
          <w:lang w:bidi="ru-RU"/>
        </w:rPr>
        <w:t xml:space="preserve">город  Медногорск </w:t>
      </w:r>
      <w:r w:rsidRPr="00462F8D">
        <w:rPr>
          <w:rFonts w:eastAsia="Arial Unicode MS"/>
          <w:sz w:val="26"/>
          <w:szCs w:val="26"/>
          <w:lang w:bidi="ru-RU"/>
        </w:rPr>
        <w:t xml:space="preserve">устанавливает детализацию пятого разряда данных кодов направлений расходов (четвертого и пятого разрядов 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 для кодов, содержащих направление расходов S1400), в наименовании указанного направления расходов </w:t>
      </w:r>
      <w:r w:rsidR="006746B8">
        <w:rPr>
          <w:rFonts w:eastAsia="Arial Unicode MS"/>
          <w:sz w:val="26"/>
          <w:szCs w:val="26"/>
          <w:lang w:bidi="ru-RU"/>
        </w:rPr>
        <w:t>городского</w:t>
      </w:r>
      <w:r w:rsidRPr="00462F8D">
        <w:rPr>
          <w:rFonts w:eastAsia="Arial Unicode MS"/>
          <w:sz w:val="26"/>
          <w:szCs w:val="26"/>
          <w:lang w:bidi="ru-RU"/>
        </w:rPr>
        <w:t xml:space="preserve"> бюджета (наименовании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  <w:proofErr w:type="gramEnd"/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proofErr w:type="gramStart"/>
      <w:r w:rsidRPr="00462F8D">
        <w:rPr>
          <w:rFonts w:eastAsia="Arial Unicode MS"/>
          <w:sz w:val="26"/>
          <w:szCs w:val="26"/>
          <w:lang w:bidi="ru-RU"/>
        </w:rPr>
        <w:t xml:space="preserve">При формировании кодов целевых статей расходов </w:t>
      </w:r>
      <w:r w:rsidR="006746B8">
        <w:rPr>
          <w:rFonts w:eastAsia="Arial Unicode MS"/>
          <w:sz w:val="26"/>
          <w:szCs w:val="26"/>
          <w:lang w:bidi="ru-RU"/>
        </w:rPr>
        <w:t>городского</w:t>
      </w:r>
      <w:r w:rsidRPr="00462F8D">
        <w:rPr>
          <w:rFonts w:eastAsia="Arial Unicode MS"/>
          <w:sz w:val="26"/>
          <w:szCs w:val="26"/>
          <w:lang w:bidi="ru-RU"/>
        </w:rPr>
        <w:t xml:space="preserve"> бюджета, источником которых являются межбюджетные трансферты из областного бюджета, предоставляемые в рамках региональных проектов и приоритетных проектов Оренбургской области, обеспечивается их однозначная увязка с кодами целевых статей расходов областно</w:t>
      </w:r>
      <w:r>
        <w:rPr>
          <w:rFonts w:eastAsia="Arial Unicode MS"/>
          <w:sz w:val="26"/>
          <w:szCs w:val="26"/>
          <w:lang w:bidi="ru-RU"/>
        </w:rPr>
        <w:t>го бюджета на уровне четвертого–</w:t>
      </w:r>
      <w:r w:rsidRPr="00462F8D">
        <w:rPr>
          <w:rFonts w:eastAsia="Arial Unicode MS"/>
          <w:sz w:val="26"/>
          <w:szCs w:val="26"/>
          <w:lang w:bidi="ru-RU"/>
        </w:rPr>
        <w:t>пятого разрядов кода целевой статьи расходов.</w:t>
      </w:r>
      <w:proofErr w:type="gramEnd"/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proofErr w:type="gramStart"/>
      <w:r w:rsidRPr="00462F8D">
        <w:rPr>
          <w:rFonts w:eastAsia="Arial Unicode MS"/>
          <w:sz w:val="26"/>
          <w:szCs w:val="26"/>
          <w:lang w:bidi="ru-RU"/>
        </w:rPr>
        <w:t xml:space="preserve">Расходы </w:t>
      </w:r>
      <w:r w:rsidR="006746B8">
        <w:rPr>
          <w:rFonts w:eastAsia="Arial Unicode MS"/>
          <w:sz w:val="26"/>
          <w:szCs w:val="26"/>
          <w:lang w:bidi="ru-RU"/>
        </w:rPr>
        <w:t>городского</w:t>
      </w:r>
      <w:r w:rsidRPr="00462F8D">
        <w:rPr>
          <w:rFonts w:eastAsia="Arial Unicode MS"/>
          <w:sz w:val="26"/>
          <w:szCs w:val="26"/>
          <w:lang w:bidi="ru-RU"/>
        </w:rPr>
        <w:t xml:space="preserve"> бюджет</w:t>
      </w:r>
      <w:r w:rsidR="006746B8">
        <w:rPr>
          <w:rFonts w:eastAsia="Arial Unicode MS"/>
          <w:sz w:val="26"/>
          <w:szCs w:val="26"/>
          <w:lang w:bidi="ru-RU"/>
        </w:rPr>
        <w:t>а</w:t>
      </w:r>
      <w:r w:rsidRPr="00462F8D">
        <w:rPr>
          <w:rFonts w:eastAsia="Arial Unicode MS"/>
          <w:sz w:val="26"/>
          <w:szCs w:val="26"/>
          <w:lang w:bidi="ru-RU"/>
        </w:rPr>
        <w:t>, в целях финансового обеспечения (</w:t>
      </w:r>
      <w:proofErr w:type="spellStart"/>
      <w:r w:rsidRPr="00462F8D">
        <w:rPr>
          <w:rFonts w:eastAsia="Arial Unicode MS"/>
          <w:sz w:val="26"/>
          <w:szCs w:val="26"/>
          <w:lang w:bidi="ru-RU"/>
        </w:rPr>
        <w:t>софинансирования</w:t>
      </w:r>
      <w:proofErr w:type="spellEnd"/>
      <w:r w:rsidRPr="00462F8D">
        <w:rPr>
          <w:rFonts w:eastAsia="Arial Unicode MS"/>
          <w:sz w:val="26"/>
          <w:szCs w:val="26"/>
          <w:lang w:bidi="ru-RU"/>
        </w:rPr>
        <w:t xml:space="preserve">) которых </w:t>
      </w:r>
      <w:r w:rsidR="006746B8">
        <w:rPr>
          <w:rFonts w:eastAsia="Arial Unicode MS"/>
          <w:sz w:val="26"/>
          <w:szCs w:val="26"/>
          <w:lang w:bidi="ru-RU"/>
        </w:rPr>
        <w:t>городскому</w:t>
      </w:r>
      <w:r w:rsidRPr="00462F8D">
        <w:rPr>
          <w:rFonts w:eastAsia="Arial Unicode MS"/>
          <w:sz w:val="26"/>
          <w:szCs w:val="26"/>
          <w:lang w:bidi="ru-RU"/>
        </w:rPr>
        <w:t xml:space="preserve"> бюджету в рамках регионального проекта из областного бюджета предоставляются межбюджетные трансферты по направлениям расходов, содержащим значения 50000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59990, отражаются по кодам н</w:t>
      </w:r>
      <w:r>
        <w:rPr>
          <w:rFonts w:eastAsia="Arial Unicode MS"/>
          <w:sz w:val="26"/>
          <w:szCs w:val="26"/>
          <w:lang w:bidi="ru-RU"/>
        </w:rPr>
        <w:t>аправлений расходов, где первый–</w:t>
      </w:r>
      <w:r w:rsidRPr="00462F8D">
        <w:rPr>
          <w:rFonts w:eastAsia="Arial Unicode MS"/>
          <w:sz w:val="26"/>
          <w:szCs w:val="26"/>
          <w:lang w:bidi="ru-RU"/>
        </w:rPr>
        <w:t>четвертый разряды идентичны первому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четвертому разрядам направления расходов областного бюджета, в полном объеме, необходимом для исполнения соответствующего расходного обязательства муниципального образования.</w:t>
      </w:r>
      <w:proofErr w:type="gramEnd"/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>Расходы бюджет</w:t>
      </w:r>
      <w:r w:rsidR="006746B8">
        <w:rPr>
          <w:rFonts w:eastAsia="Arial Unicode MS"/>
          <w:sz w:val="26"/>
          <w:szCs w:val="26"/>
          <w:lang w:bidi="ru-RU"/>
        </w:rPr>
        <w:t xml:space="preserve">а </w:t>
      </w:r>
      <w:r w:rsidRPr="00462F8D">
        <w:rPr>
          <w:rFonts w:eastAsia="Arial Unicode MS"/>
          <w:sz w:val="26"/>
          <w:szCs w:val="26"/>
          <w:lang w:bidi="ru-RU"/>
        </w:rPr>
        <w:t>муниципальн</w:t>
      </w:r>
      <w:r w:rsidR="006746B8">
        <w:rPr>
          <w:rFonts w:eastAsia="Arial Unicode MS"/>
          <w:sz w:val="26"/>
          <w:szCs w:val="26"/>
          <w:lang w:bidi="ru-RU"/>
        </w:rPr>
        <w:t>ого</w:t>
      </w:r>
      <w:r w:rsidRPr="00462F8D">
        <w:rPr>
          <w:rFonts w:eastAsia="Arial Unicode MS"/>
          <w:sz w:val="26"/>
          <w:szCs w:val="26"/>
          <w:lang w:bidi="ru-RU"/>
        </w:rPr>
        <w:t xml:space="preserve"> образований </w:t>
      </w:r>
      <w:r w:rsidR="006746B8">
        <w:rPr>
          <w:rFonts w:eastAsia="Arial Unicode MS"/>
          <w:sz w:val="26"/>
          <w:szCs w:val="26"/>
          <w:lang w:bidi="ru-RU"/>
        </w:rPr>
        <w:t>город Медногорск</w:t>
      </w:r>
      <w:r w:rsidRPr="00462F8D">
        <w:rPr>
          <w:rFonts w:eastAsia="Arial Unicode MS"/>
          <w:sz w:val="26"/>
          <w:szCs w:val="26"/>
          <w:lang w:bidi="ru-RU"/>
        </w:rPr>
        <w:t xml:space="preserve"> на осуществление государственных полномочий Оренбургской области, источником финансового обеспечения которых является субвенция бюджетам городских округов и муниципальных районов на осуществление переданных полномочий по </w:t>
      </w:r>
      <w:r w:rsidRPr="00462F8D">
        <w:rPr>
          <w:rFonts w:eastAsia="Arial Unicode MS"/>
          <w:sz w:val="26"/>
          <w:szCs w:val="26"/>
          <w:lang w:bidi="ru-RU"/>
        </w:rPr>
        <w:lastRenderedPageBreak/>
        <w:t>содержанию детей в замещающих семьях (код направления расходов 88100), детализируются по кодам направлений расходов: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88110 </w:t>
      </w:r>
      <w:r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>Осуществление переданных полномочий по содержанию ребенка в семье опекуна</w:t>
      </w:r>
      <w:r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>;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88120 </w:t>
      </w:r>
      <w:r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</w:r>
      <w:r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>;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>Расходы бюджет</w:t>
      </w:r>
      <w:r w:rsidR="006746B8">
        <w:rPr>
          <w:rFonts w:eastAsia="Arial Unicode MS"/>
          <w:sz w:val="26"/>
          <w:szCs w:val="26"/>
          <w:lang w:bidi="ru-RU"/>
        </w:rPr>
        <w:t>а</w:t>
      </w:r>
      <w:r w:rsidRPr="00462F8D">
        <w:rPr>
          <w:rFonts w:eastAsia="Arial Unicode MS"/>
          <w:sz w:val="26"/>
          <w:szCs w:val="26"/>
          <w:lang w:bidi="ru-RU"/>
        </w:rPr>
        <w:t xml:space="preserve"> муниципальн</w:t>
      </w:r>
      <w:r w:rsidR="006746B8">
        <w:rPr>
          <w:rFonts w:eastAsia="Arial Unicode MS"/>
          <w:sz w:val="26"/>
          <w:szCs w:val="26"/>
          <w:lang w:bidi="ru-RU"/>
        </w:rPr>
        <w:t>ого</w:t>
      </w:r>
      <w:r w:rsidRPr="00462F8D">
        <w:rPr>
          <w:rFonts w:eastAsia="Arial Unicode MS"/>
          <w:sz w:val="26"/>
          <w:szCs w:val="26"/>
          <w:lang w:bidi="ru-RU"/>
        </w:rPr>
        <w:t xml:space="preserve"> образовани</w:t>
      </w:r>
      <w:r w:rsidR="006746B8">
        <w:rPr>
          <w:rFonts w:eastAsia="Arial Unicode MS"/>
          <w:sz w:val="26"/>
          <w:szCs w:val="26"/>
          <w:lang w:bidi="ru-RU"/>
        </w:rPr>
        <w:t>я</w:t>
      </w:r>
      <w:r w:rsidRPr="00462F8D">
        <w:rPr>
          <w:rFonts w:eastAsia="Arial Unicode MS"/>
          <w:sz w:val="26"/>
          <w:szCs w:val="26"/>
          <w:lang w:bidi="ru-RU"/>
        </w:rPr>
        <w:t xml:space="preserve"> </w:t>
      </w:r>
      <w:r w:rsidR="006746B8">
        <w:rPr>
          <w:rFonts w:eastAsia="Arial Unicode MS"/>
          <w:sz w:val="26"/>
          <w:szCs w:val="26"/>
          <w:lang w:bidi="ru-RU"/>
        </w:rPr>
        <w:t>город Медногорск</w:t>
      </w:r>
      <w:r w:rsidRPr="00462F8D">
        <w:rPr>
          <w:rFonts w:eastAsia="Arial Unicode MS"/>
          <w:sz w:val="26"/>
          <w:szCs w:val="26"/>
          <w:lang w:bidi="ru-RU"/>
        </w:rPr>
        <w:t xml:space="preserve"> на осуществление государственных полномочий Оренбургской области, источником финансового обеспечения которых является единая субвенция бюджетам городских округов и муниципальных районов на осуществление отдельных государственных полномочий (код направления расходов 80950), детализируются по кодам направлений расходов: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80951 </w:t>
      </w:r>
      <w:r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>Осуществление переданных полномочий по созданию и организации деятельности комиссий по делам несовершеннолетних и защите их прав</w:t>
      </w:r>
      <w:r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>;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80952 </w:t>
      </w:r>
      <w:r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>Осуществление переданных полномочий по формированию торгового реестра</w:t>
      </w:r>
      <w:r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>;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80954 </w:t>
      </w:r>
      <w:r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>Осуществление переданных полномочий по организации и осуществлению деятельности по опеке и попечительству над несовершеннолетними</w:t>
      </w:r>
      <w:r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>;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80955 </w:t>
      </w:r>
      <w:r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>Осуществление переданных полномочий по формированию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>;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80956 </w:t>
      </w:r>
      <w:r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>Осуществление переданных полномочий по созданию административных комиссий</w:t>
      </w:r>
      <w:r>
        <w:rPr>
          <w:rFonts w:eastAsia="Arial Unicode MS"/>
          <w:sz w:val="26"/>
          <w:szCs w:val="26"/>
          <w:lang w:bidi="ru-RU"/>
        </w:rPr>
        <w:t>»</w:t>
      </w:r>
      <w:r w:rsidR="006746B8">
        <w:rPr>
          <w:rFonts w:eastAsia="Arial Unicode MS"/>
          <w:sz w:val="26"/>
          <w:szCs w:val="26"/>
          <w:lang w:bidi="ru-RU"/>
        </w:rPr>
        <w:t>.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proofErr w:type="gramStart"/>
      <w:r w:rsidRPr="00462F8D">
        <w:rPr>
          <w:rFonts w:eastAsia="Arial Unicode MS"/>
          <w:sz w:val="26"/>
          <w:szCs w:val="26"/>
          <w:lang w:bidi="ru-RU"/>
        </w:rPr>
        <w:t>Расходы бюджет</w:t>
      </w:r>
      <w:r w:rsidR="006746B8">
        <w:rPr>
          <w:rFonts w:eastAsia="Arial Unicode MS"/>
          <w:sz w:val="26"/>
          <w:szCs w:val="26"/>
          <w:lang w:bidi="ru-RU"/>
        </w:rPr>
        <w:t>а</w:t>
      </w:r>
      <w:r w:rsidRPr="00462F8D">
        <w:rPr>
          <w:rFonts w:eastAsia="Arial Unicode MS"/>
          <w:sz w:val="26"/>
          <w:szCs w:val="26"/>
          <w:lang w:bidi="ru-RU"/>
        </w:rPr>
        <w:t xml:space="preserve"> муниципальн</w:t>
      </w:r>
      <w:r w:rsidR="006746B8">
        <w:rPr>
          <w:rFonts w:eastAsia="Arial Unicode MS"/>
          <w:sz w:val="26"/>
          <w:szCs w:val="26"/>
          <w:lang w:bidi="ru-RU"/>
        </w:rPr>
        <w:t>ого</w:t>
      </w:r>
      <w:r w:rsidRPr="00462F8D">
        <w:rPr>
          <w:rFonts w:eastAsia="Arial Unicode MS"/>
          <w:sz w:val="26"/>
          <w:szCs w:val="26"/>
          <w:lang w:bidi="ru-RU"/>
        </w:rPr>
        <w:t xml:space="preserve"> образовани</w:t>
      </w:r>
      <w:r w:rsidR="006746B8">
        <w:rPr>
          <w:rFonts w:eastAsia="Arial Unicode MS"/>
          <w:sz w:val="26"/>
          <w:szCs w:val="26"/>
          <w:lang w:bidi="ru-RU"/>
        </w:rPr>
        <w:t>я</w:t>
      </w:r>
      <w:r w:rsidRPr="00462F8D">
        <w:rPr>
          <w:rFonts w:eastAsia="Arial Unicode MS"/>
          <w:sz w:val="26"/>
          <w:szCs w:val="26"/>
          <w:lang w:bidi="ru-RU"/>
        </w:rPr>
        <w:t xml:space="preserve"> </w:t>
      </w:r>
      <w:r w:rsidR="006746B8">
        <w:rPr>
          <w:rFonts w:eastAsia="Arial Unicode MS"/>
          <w:sz w:val="26"/>
          <w:szCs w:val="26"/>
          <w:lang w:bidi="ru-RU"/>
        </w:rPr>
        <w:t>город Медногорск</w:t>
      </w:r>
      <w:r w:rsidRPr="00462F8D">
        <w:rPr>
          <w:rFonts w:eastAsia="Arial Unicode MS"/>
          <w:sz w:val="26"/>
          <w:szCs w:val="26"/>
          <w:lang w:bidi="ru-RU"/>
        </w:rPr>
        <w:t xml:space="preserve"> на осуществление государственных полномочий Оренбургской области, источником финансового обеспечения которых является субвенция бюджетам городских округов и муниципальных районов на обеспечение государственных гарантий реализации прав на получение общедоступного и бесплатного дошкольного образования, начального общего, основного общего, среднего общего образования, </w:t>
      </w:r>
      <w:r w:rsidRPr="00462F8D">
        <w:rPr>
          <w:rFonts w:eastAsia="Arial Unicode MS"/>
          <w:sz w:val="26"/>
          <w:szCs w:val="26"/>
          <w:lang w:bidi="ru-RU"/>
        </w:rPr>
        <w:lastRenderedPageBreak/>
        <w:t>а также дополнительного образования детей в муниципальных образовательных организациях (код направления расходов 80980), детализируется по кодам</w:t>
      </w:r>
      <w:proofErr w:type="gramEnd"/>
      <w:r w:rsidRPr="00462F8D">
        <w:rPr>
          <w:rFonts w:eastAsia="Arial Unicode MS"/>
          <w:sz w:val="26"/>
          <w:szCs w:val="26"/>
          <w:lang w:bidi="ru-RU"/>
        </w:rPr>
        <w:t xml:space="preserve"> направлений расходов: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80981 </w:t>
      </w:r>
      <w:r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</w:r>
      <w:r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>;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80982 </w:t>
      </w:r>
      <w:r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</w:r>
      <w:r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>.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Отражение в текущем финансовом году расходов </w:t>
      </w:r>
      <w:r w:rsidR="006746B8">
        <w:rPr>
          <w:rFonts w:eastAsia="Arial Unicode MS"/>
          <w:sz w:val="26"/>
          <w:szCs w:val="26"/>
          <w:lang w:bidi="ru-RU"/>
        </w:rPr>
        <w:t>городского</w:t>
      </w:r>
      <w:r w:rsidRPr="00462F8D">
        <w:rPr>
          <w:rFonts w:eastAsia="Arial Unicode MS"/>
          <w:sz w:val="26"/>
          <w:szCs w:val="26"/>
          <w:lang w:bidi="ru-RU"/>
        </w:rPr>
        <w:t xml:space="preserve"> бюджет</w:t>
      </w:r>
      <w:r w:rsidR="006746B8">
        <w:rPr>
          <w:rFonts w:eastAsia="Arial Unicode MS"/>
          <w:sz w:val="26"/>
          <w:szCs w:val="26"/>
          <w:lang w:bidi="ru-RU"/>
        </w:rPr>
        <w:t>а</w:t>
      </w:r>
      <w:r w:rsidRPr="00462F8D">
        <w:rPr>
          <w:rFonts w:eastAsia="Arial Unicode MS"/>
          <w:sz w:val="26"/>
          <w:szCs w:val="26"/>
          <w:lang w:bidi="ru-RU"/>
        </w:rPr>
        <w:t>, осуществляемых за счет остатков межбюджетных трансфертов из областного бюджета, имеющих целевое назначение, прошлых лет, производится в следующем порядке: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proofErr w:type="gramStart"/>
      <w:r w:rsidRPr="00462F8D">
        <w:rPr>
          <w:rFonts w:eastAsia="Arial Unicode MS"/>
          <w:sz w:val="26"/>
          <w:szCs w:val="26"/>
          <w:lang w:bidi="ru-RU"/>
        </w:rPr>
        <w:t>при сохранении у Оренбургской области расходных обязательств по предоставлению в текущем финансовом году межбюджетных трансфертов на указанные цели</w:t>
      </w:r>
      <w:proofErr w:type="gramEnd"/>
      <w:r w:rsidRPr="00462F8D">
        <w:rPr>
          <w:rFonts w:eastAsia="Arial Unicode MS"/>
          <w:sz w:val="26"/>
          <w:szCs w:val="26"/>
          <w:lang w:bidi="ru-RU"/>
        </w:rPr>
        <w:t xml:space="preserve"> 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 по соответствующим направлениям расходов;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proofErr w:type="gramStart"/>
      <w:r w:rsidRPr="00462F8D">
        <w:rPr>
          <w:rFonts w:eastAsia="Arial Unicode MS"/>
          <w:sz w:val="26"/>
          <w:szCs w:val="26"/>
          <w:lang w:bidi="ru-RU"/>
        </w:rPr>
        <w:t>при отсутствии у Оренбургской области расходных обязательств по предоставлению в текущем финансовом году межбюджетных трансфертов на указанные цели</w:t>
      </w:r>
      <w:proofErr w:type="gramEnd"/>
      <w:r w:rsidRPr="00462F8D">
        <w:rPr>
          <w:rFonts w:eastAsia="Arial Unicode MS"/>
          <w:sz w:val="26"/>
          <w:szCs w:val="26"/>
          <w:lang w:bidi="ru-RU"/>
        </w:rPr>
        <w:t xml:space="preserve"> 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 по направлению расходов 99990 </w:t>
      </w:r>
      <w:r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>Прочие мероприятия, осуществляемые за счет межбюджетных трансфертов прошлых лет из областного бюджета</w:t>
      </w:r>
      <w:r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>.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proofErr w:type="gramStart"/>
      <w:r w:rsidRPr="00462F8D">
        <w:rPr>
          <w:rFonts w:eastAsia="Arial Unicode MS"/>
          <w:sz w:val="26"/>
          <w:szCs w:val="26"/>
          <w:lang w:bidi="ru-RU"/>
        </w:rPr>
        <w:t>В целях обособления расходов бюджет</w:t>
      </w:r>
      <w:r w:rsidR="006746B8">
        <w:rPr>
          <w:rFonts w:eastAsia="Arial Unicode MS"/>
          <w:sz w:val="26"/>
          <w:szCs w:val="26"/>
          <w:lang w:bidi="ru-RU"/>
        </w:rPr>
        <w:t>а</w:t>
      </w:r>
      <w:r w:rsidRPr="00462F8D">
        <w:rPr>
          <w:rFonts w:eastAsia="Arial Unicode MS"/>
          <w:sz w:val="26"/>
          <w:szCs w:val="26"/>
          <w:lang w:bidi="ru-RU"/>
        </w:rPr>
        <w:t xml:space="preserve"> муниципальн</w:t>
      </w:r>
      <w:r w:rsidR="006746B8">
        <w:rPr>
          <w:rFonts w:eastAsia="Arial Unicode MS"/>
          <w:sz w:val="26"/>
          <w:szCs w:val="26"/>
          <w:lang w:bidi="ru-RU"/>
        </w:rPr>
        <w:t>ого</w:t>
      </w:r>
      <w:r w:rsidRPr="00462F8D">
        <w:rPr>
          <w:rFonts w:eastAsia="Arial Unicode MS"/>
          <w:sz w:val="26"/>
          <w:szCs w:val="26"/>
          <w:lang w:bidi="ru-RU"/>
        </w:rPr>
        <w:t xml:space="preserve"> образовани</w:t>
      </w:r>
      <w:r w:rsidR="006746B8">
        <w:rPr>
          <w:rFonts w:eastAsia="Arial Unicode MS"/>
          <w:sz w:val="26"/>
          <w:szCs w:val="26"/>
          <w:lang w:bidi="ru-RU"/>
        </w:rPr>
        <w:t>я город Медногорск</w:t>
      </w:r>
      <w:r w:rsidRPr="00462F8D">
        <w:rPr>
          <w:rFonts w:eastAsia="Arial Unicode MS"/>
          <w:sz w:val="26"/>
          <w:szCs w:val="26"/>
          <w:lang w:bidi="ru-RU"/>
        </w:rPr>
        <w:t xml:space="preserve">, источником финансового обеспечения которых являются целевые межбюджетные трансферты из областного бюджета прошлых лет, финансовый </w:t>
      </w:r>
      <w:r w:rsidR="006746B8">
        <w:rPr>
          <w:rFonts w:eastAsia="Arial Unicode MS"/>
          <w:sz w:val="26"/>
          <w:szCs w:val="26"/>
          <w:lang w:bidi="ru-RU"/>
        </w:rPr>
        <w:t xml:space="preserve">отдел </w:t>
      </w:r>
      <w:r w:rsidRPr="00462F8D">
        <w:rPr>
          <w:rFonts w:eastAsia="Arial Unicode MS"/>
          <w:sz w:val="26"/>
          <w:szCs w:val="26"/>
          <w:lang w:bidi="ru-RU"/>
        </w:rPr>
        <w:t xml:space="preserve">муниципального образования </w:t>
      </w:r>
      <w:r w:rsidR="006746B8">
        <w:rPr>
          <w:rFonts w:eastAsia="Arial Unicode MS"/>
          <w:sz w:val="26"/>
          <w:szCs w:val="26"/>
          <w:lang w:bidi="ru-RU"/>
        </w:rPr>
        <w:t xml:space="preserve">город Медногорск </w:t>
      </w:r>
      <w:r w:rsidRPr="00462F8D">
        <w:rPr>
          <w:rFonts w:eastAsia="Arial Unicode MS"/>
          <w:sz w:val="26"/>
          <w:szCs w:val="26"/>
          <w:lang w:bidi="ru-RU"/>
        </w:rPr>
        <w:t xml:space="preserve">вправе при назначении кодов целевых статей расходов детализировать в рамках пятого разряда код направления расходов 99990 </w:t>
      </w:r>
      <w:r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>Прочие мероприятия, осуществляемые за счет межбюджетных трансфертов прошлых лет из областного бюджета</w:t>
      </w:r>
      <w:r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 xml:space="preserve"> в соответствии с целевым</w:t>
      </w:r>
      <w:proofErr w:type="gramEnd"/>
      <w:r w:rsidRPr="00462F8D">
        <w:rPr>
          <w:rFonts w:eastAsia="Arial Unicode MS"/>
          <w:sz w:val="26"/>
          <w:szCs w:val="26"/>
          <w:lang w:bidi="ru-RU"/>
        </w:rPr>
        <w:t xml:space="preserve"> назначением указанных межбюджетных трансфертов. Детализация производится с применением буквенно-цифрового ряда: 1, 2, 3, 4, 5, 6, 7, 8, 9, Б, В, </w:t>
      </w:r>
      <w:r w:rsidRPr="00462F8D">
        <w:rPr>
          <w:rFonts w:eastAsia="Arial Unicode MS"/>
          <w:sz w:val="26"/>
          <w:szCs w:val="26"/>
          <w:lang w:bidi="ru-RU"/>
        </w:rPr>
        <w:lastRenderedPageBreak/>
        <w:t xml:space="preserve">Г, Д, Ж, И, К, Л, М, Н, </w:t>
      </w:r>
      <w:proofErr w:type="gramStart"/>
      <w:r w:rsidRPr="00462F8D">
        <w:rPr>
          <w:rFonts w:eastAsia="Arial Unicode MS"/>
          <w:sz w:val="26"/>
          <w:szCs w:val="26"/>
          <w:lang w:bidi="ru-RU"/>
        </w:rPr>
        <w:t>П</w:t>
      </w:r>
      <w:proofErr w:type="gramEnd"/>
      <w:r w:rsidRPr="00462F8D">
        <w:rPr>
          <w:rFonts w:eastAsia="Arial Unicode MS"/>
          <w:sz w:val="26"/>
          <w:szCs w:val="26"/>
          <w:lang w:bidi="ru-RU"/>
        </w:rPr>
        <w:t>, С, У, Ф, Ц, Ч, Ш, Щ, Э, Ю, Я, D, G, I, J, L, N, Q, S, U, V, W, Y, Z.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Коды направлений расходов, содержащие значения 67483, 67484, 09505, 6748S, 09605 и S9605, используются исключительно для отражения расходов </w:t>
      </w:r>
      <w:r w:rsidR="006746B8">
        <w:rPr>
          <w:rFonts w:eastAsia="Arial Unicode MS"/>
          <w:sz w:val="26"/>
          <w:szCs w:val="26"/>
          <w:lang w:bidi="ru-RU"/>
        </w:rPr>
        <w:t>городского</w:t>
      </w:r>
      <w:r w:rsidRPr="00462F8D">
        <w:rPr>
          <w:rFonts w:eastAsia="Arial Unicode MS"/>
          <w:sz w:val="26"/>
          <w:szCs w:val="26"/>
          <w:lang w:bidi="ru-RU"/>
        </w:rPr>
        <w:t xml:space="preserve"> бюджет</w:t>
      </w:r>
      <w:r w:rsidR="006746B8">
        <w:rPr>
          <w:rFonts w:eastAsia="Arial Unicode MS"/>
          <w:sz w:val="26"/>
          <w:szCs w:val="26"/>
          <w:lang w:bidi="ru-RU"/>
        </w:rPr>
        <w:t>а</w:t>
      </w:r>
      <w:r w:rsidRPr="00462F8D">
        <w:rPr>
          <w:rFonts w:eastAsia="Arial Unicode MS"/>
          <w:sz w:val="26"/>
          <w:szCs w:val="26"/>
          <w:lang w:bidi="ru-RU"/>
        </w:rPr>
        <w:t xml:space="preserve"> на проведение мероприятий, реализация которых осуществляется с привлечением средств государственной корпорации 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 Фонда содействия реформированию жилищно-коммунального хозяйства: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>1) для отражения расходов, осуществляемых за счет средств, источником финансового обеспечения которых являются сред</w:t>
      </w:r>
      <w:r>
        <w:rPr>
          <w:rFonts w:eastAsia="Arial Unicode MS"/>
          <w:sz w:val="26"/>
          <w:szCs w:val="26"/>
          <w:lang w:bidi="ru-RU"/>
        </w:rPr>
        <w:t>ства государственной корпорации –</w:t>
      </w:r>
      <w:r w:rsidRPr="00462F8D">
        <w:rPr>
          <w:rFonts w:eastAsia="Arial Unicode MS"/>
          <w:sz w:val="26"/>
          <w:szCs w:val="26"/>
          <w:lang w:bidi="ru-RU"/>
        </w:rPr>
        <w:t xml:space="preserve"> Фонда содействия реформированию жилищно-коммунального хозяйства: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67483 </w:t>
      </w:r>
      <w:r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 Фонда содействия реформированию жилищно-коммунального хозяйства</w:t>
      </w:r>
      <w:r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>;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09505 </w:t>
      </w:r>
      <w:r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 xml:space="preserve">Обеспечение мероприятий по модернизации систем коммунальной инфраструктуры за счет средств, поступивших от государственной корпорации </w:t>
      </w:r>
      <w:r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 Фонда содействия реформированию жилищно-коммунального хозяйства</w:t>
      </w:r>
      <w:r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>;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>2) для отражения расходов, осуществляемых за счет средств, источником финансового обеспечения которых являются субсидии из областного бюджета: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67484 </w:t>
      </w:r>
      <w:r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</w:r>
      <w:r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>;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09605 </w:t>
      </w:r>
      <w:r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>Обеспечение мероприятий по модернизации систем коммунальной инфраструктуры за счет средств областного бюджета</w:t>
      </w:r>
      <w:r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>;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3) для отражения расходов </w:t>
      </w:r>
      <w:r w:rsidR="006746B8">
        <w:rPr>
          <w:rFonts w:eastAsia="Arial Unicode MS"/>
          <w:sz w:val="26"/>
          <w:szCs w:val="26"/>
          <w:lang w:bidi="ru-RU"/>
        </w:rPr>
        <w:t>городского</w:t>
      </w:r>
      <w:r w:rsidRPr="00462F8D">
        <w:rPr>
          <w:rFonts w:eastAsia="Arial Unicode MS"/>
          <w:sz w:val="26"/>
          <w:szCs w:val="26"/>
          <w:lang w:bidi="ru-RU"/>
        </w:rPr>
        <w:t xml:space="preserve"> бюджета, в целях </w:t>
      </w:r>
      <w:proofErr w:type="spellStart"/>
      <w:r w:rsidRPr="00462F8D">
        <w:rPr>
          <w:rFonts w:eastAsia="Arial Unicode MS"/>
          <w:sz w:val="26"/>
          <w:szCs w:val="26"/>
          <w:lang w:bidi="ru-RU"/>
        </w:rPr>
        <w:t>софинансирования</w:t>
      </w:r>
      <w:proofErr w:type="spellEnd"/>
      <w:r w:rsidRPr="00462F8D">
        <w:rPr>
          <w:rFonts w:eastAsia="Arial Unicode MS"/>
          <w:sz w:val="26"/>
          <w:szCs w:val="26"/>
          <w:lang w:bidi="ru-RU"/>
        </w:rPr>
        <w:t xml:space="preserve"> которых предоставляются субсидии, указанные в пунктах 1 и 2: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67485 </w:t>
      </w:r>
      <w:r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</w:t>
      </w:r>
      <w:r w:rsidRPr="00462F8D">
        <w:rPr>
          <w:rFonts w:eastAsia="Arial Unicode MS"/>
          <w:sz w:val="26"/>
          <w:szCs w:val="26"/>
          <w:lang w:bidi="ru-RU"/>
        </w:rPr>
        <w:lastRenderedPageBreak/>
        <w:t>фонда с учетом необходимости развития малоэтажного жилищного строительства</w:t>
      </w:r>
      <w:r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>;</w:t>
      </w:r>
    </w:p>
    <w:p w:rsidR="00E46AD6" w:rsidRPr="00462F8D" w:rsidRDefault="00E46AD6" w:rsidP="00E367C2">
      <w:pPr>
        <w:spacing w:line="360" w:lineRule="auto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S9605 </w:t>
      </w:r>
      <w:r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>Обеспечение мероприятий по модернизации систем коммунальной инфраструктуры</w:t>
      </w:r>
      <w:r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>.</w:t>
      </w:r>
    </w:p>
    <w:p w:rsidR="00E46AD6" w:rsidRDefault="00E46AD6" w:rsidP="00751ED7">
      <w:pPr>
        <w:pStyle w:val="31"/>
        <w:spacing w:before="340" w:line="322" w:lineRule="exact"/>
        <w:ind w:right="20" w:firstLine="720"/>
        <w:rPr>
          <w:rFonts w:ascii="Arial Unicode MS" w:hAnsi="Arial Unicode MS" w:cs="Arial Unicode MS"/>
        </w:rPr>
      </w:pPr>
    </w:p>
    <w:p w:rsidR="00103EC9" w:rsidRPr="00103EC9" w:rsidRDefault="00103EC9" w:rsidP="00103EC9">
      <w:pPr>
        <w:ind w:firstLine="709"/>
        <w:jc w:val="center"/>
        <w:rPr>
          <w:snapToGrid w:val="0"/>
          <w:sz w:val="28"/>
          <w:szCs w:val="28"/>
        </w:rPr>
      </w:pPr>
    </w:p>
    <w:p w:rsidR="00103EC9" w:rsidRDefault="00103EC9" w:rsidP="001A50A1">
      <w:pPr>
        <w:ind w:left="4956" w:firstLine="708"/>
        <w:rPr>
          <w:sz w:val="28"/>
          <w:szCs w:val="20"/>
        </w:rPr>
      </w:pPr>
    </w:p>
    <w:p w:rsidR="00103EC9" w:rsidRDefault="00103EC9" w:rsidP="001A50A1">
      <w:pPr>
        <w:ind w:left="4956" w:firstLine="708"/>
        <w:rPr>
          <w:sz w:val="28"/>
          <w:szCs w:val="20"/>
        </w:rPr>
      </w:pPr>
    </w:p>
    <w:p w:rsidR="00103EC9" w:rsidRDefault="00103EC9" w:rsidP="001A50A1">
      <w:pPr>
        <w:ind w:left="4956" w:firstLine="708"/>
        <w:rPr>
          <w:sz w:val="28"/>
          <w:szCs w:val="20"/>
        </w:rPr>
      </w:pPr>
    </w:p>
    <w:p w:rsidR="00103EC9" w:rsidRDefault="00103EC9" w:rsidP="001A50A1">
      <w:pPr>
        <w:ind w:left="4956" w:firstLine="708"/>
        <w:rPr>
          <w:sz w:val="28"/>
          <w:szCs w:val="20"/>
        </w:rPr>
      </w:pPr>
    </w:p>
    <w:p w:rsidR="00103EC9" w:rsidRDefault="00103EC9" w:rsidP="001A50A1">
      <w:pPr>
        <w:ind w:left="4956" w:firstLine="708"/>
        <w:rPr>
          <w:sz w:val="28"/>
          <w:szCs w:val="20"/>
        </w:rPr>
      </w:pPr>
    </w:p>
    <w:p w:rsidR="00294EDB" w:rsidRDefault="00294EDB" w:rsidP="001A50A1">
      <w:pPr>
        <w:ind w:left="4956" w:firstLine="708"/>
        <w:rPr>
          <w:sz w:val="28"/>
          <w:szCs w:val="20"/>
        </w:rPr>
      </w:pPr>
    </w:p>
    <w:p w:rsidR="00294EDB" w:rsidRDefault="00294EDB" w:rsidP="001A50A1">
      <w:pPr>
        <w:ind w:left="4956" w:firstLine="708"/>
        <w:rPr>
          <w:sz w:val="28"/>
          <w:szCs w:val="20"/>
        </w:rPr>
      </w:pPr>
    </w:p>
    <w:p w:rsidR="00294EDB" w:rsidRDefault="00294EDB" w:rsidP="001A50A1">
      <w:pPr>
        <w:ind w:left="4956" w:firstLine="708"/>
        <w:rPr>
          <w:sz w:val="28"/>
          <w:szCs w:val="20"/>
        </w:rPr>
      </w:pPr>
    </w:p>
    <w:p w:rsidR="00294EDB" w:rsidRDefault="00294EDB" w:rsidP="001A50A1">
      <w:pPr>
        <w:ind w:left="4956" w:firstLine="708"/>
        <w:rPr>
          <w:sz w:val="28"/>
          <w:szCs w:val="20"/>
        </w:rPr>
      </w:pPr>
    </w:p>
    <w:p w:rsidR="00294EDB" w:rsidRDefault="00294EDB" w:rsidP="001A50A1">
      <w:pPr>
        <w:ind w:left="4956" w:firstLine="708"/>
        <w:rPr>
          <w:sz w:val="28"/>
          <w:szCs w:val="20"/>
        </w:rPr>
      </w:pPr>
    </w:p>
    <w:p w:rsidR="00294EDB" w:rsidRDefault="00294EDB" w:rsidP="001A50A1">
      <w:pPr>
        <w:ind w:left="4956" w:firstLine="708"/>
        <w:rPr>
          <w:sz w:val="28"/>
          <w:szCs w:val="20"/>
        </w:rPr>
      </w:pPr>
    </w:p>
    <w:p w:rsidR="00294EDB" w:rsidRDefault="00294EDB" w:rsidP="001A50A1">
      <w:pPr>
        <w:ind w:left="4956" w:firstLine="708"/>
        <w:rPr>
          <w:sz w:val="28"/>
          <w:szCs w:val="20"/>
        </w:rPr>
      </w:pPr>
    </w:p>
    <w:p w:rsidR="00D4045D" w:rsidRDefault="00D4045D" w:rsidP="001A50A1">
      <w:pPr>
        <w:ind w:left="4956" w:firstLine="708"/>
        <w:rPr>
          <w:sz w:val="28"/>
          <w:szCs w:val="20"/>
        </w:rPr>
      </w:pPr>
    </w:p>
    <w:p w:rsidR="00F81CAD" w:rsidRDefault="00F81CAD" w:rsidP="001A50A1">
      <w:pPr>
        <w:ind w:left="4956" w:firstLine="708"/>
        <w:rPr>
          <w:sz w:val="28"/>
          <w:szCs w:val="20"/>
        </w:rPr>
      </w:pPr>
    </w:p>
    <w:p w:rsidR="00C8779B" w:rsidRDefault="00C8779B" w:rsidP="001A50A1">
      <w:pPr>
        <w:ind w:left="4956" w:firstLine="708"/>
        <w:rPr>
          <w:sz w:val="28"/>
          <w:szCs w:val="20"/>
        </w:rPr>
      </w:pPr>
    </w:p>
    <w:p w:rsidR="00C8779B" w:rsidRDefault="00C8779B" w:rsidP="001A50A1">
      <w:pPr>
        <w:ind w:left="4956" w:firstLine="708"/>
        <w:rPr>
          <w:sz w:val="28"/>
          <w:szCs w:val="20"/>
        </w:rPr>
      </w:pPr>
    </w:p>
    <w:p w:rsidR="00C8779B" w:rsidRDefault="00C8779B" w:rsidP="001A50A1">
      <w:pPr>
        <w:ind w:left="4956" w:firstLine="708"/>
        <w:rPr>
          <w:sz w:val="28"/>
          <w:szCs w:val="20"/>
        </w:rPr>
      </w:pPr>
    </w:p>
    <w:p w:rsidR="00C8779B" w:rsidRDefault="00C8779B" w:rsidP="001A50A1">
      <w:pPr>
        <w:ind w:left="4956" w:firstLine="708"/>
        <w:rPr>
          <w:sz w:val="28"/>
          <w:szCs w:val="20"/>
        </w:rPr>
      </w:pPr>
    </w:p>
    <w:p w:rsidR="00C8779B" w:rsidRDefault="00C8779B" w:rsidP="001A50A1">
      <w:pPr>
        <w:ind w:left="4956" w:firstLine="708"/>
        <w:rPr>
          <w:sz w:val="28"/>
          <w:szCs w:val="20"/>
        </w:rPr>
      </w:pPr>
    </w:p>
    <w:p w:rsidR="00E367C2" w:rsidRDefault="00E367C2" w:rsidP="001A50A1">
      <w:pPr>
        <w:ind w:left="4956" w:firstLine="708"/>
        <w:rPr>
          <w:sz w:val="28"/>
          <w:szCs w:val="20"/>
        </w:rPr>
      </w:pPr>
    </w:p>
    <w:p w:rsidR="00E367C2" w:rsidRDefault="00E367C2" w:rsidP="001A50A1">
      <w:pPr>
        <w:ind w:left="4956" w:firstLine="708"/>
        <w:rPr>
          <w:sz w:val="28"/>
          <w:szCs w:val="20"/>
        </w:rPr>
      </w:pPr>
    </w:p>
    <w:p w:rsidR="00E367C2" w:rsidRDefault="00E367C2" w:rsidP="001A50A1">
      <w:pPr>
        <w:ind w:left="4956" w:firstLine="708"/>
        <w:rPr>
          <w:sz w:val="28"/>
          <w:szCs w:val="20"/>
        </w:rPr>
      </w:pPr>
    </w:p>
    <w:p w:rsidR="00E367C2" w:rsidRDefault="00E367C2" w:rsidP="001A50A1">
      <w:pPr>
        <w:ind w:left="4956" w:firstLine="708"/>
        <w:rPr>
          <w:sz w:val="28"/>
          <w:szCs w:val="20"/>
        </w:rPr>
      </w:pPr>
    </w:p>
    <w:p w:rsidR="00E367C2" w:rsidRDefault="00E367C2" w:rsidP="001A50A1">
      <w:pPr>
        <w:ind w:left="4956" w:firstLine="708"/>
        <w:rPr>
          <w:sz w:val="28"/>
          <w:szCs w:val="20"/>
        </w:rPr>
      </w:pPr>
    </w:p>
    <w:p w:rsidR="00E367C2" w:rsidRDefault="00E367C2" w:rsidP="001A50A1">
      <w:pPr>
        <w:ind w:left="4956" w:firstLine="708"/>
        <w:rPr>
          <w:sz w:val="28"/>
          <w:szCs w:val="20"/>
        </w:rPr>
      </w:pPr>
    </w:p>
    <w:p w:rsidR="00E367C2" w:rsidRDefault="00E367C2" w:rsidP="001A50A1">
      <w:pPr>
        <w:ind w:left="4956" w:firstLine="708"/>
        <w:rPr>
          <w:sz w:val="28"/>
          <w:szCs w:val="20"/>
        </w:rPr>
      </w:pPr>
    </w:p>
    <w:p w:rsidR="00E367C2" w:rsidRDefault="00E367C2" w:rsidP="001A50A1">
      <w:pPr>
        <w:ind w:left="4956" w:firstLine="708"/>
        <w:rPr>
          <w:sz w:val="28"/>
          <w:szCs w:val="20"/>
        </w:rPr>
      </w:pPr>
    </w:p>
    <w:p w:rsidR="00AB265E" w:rsidRDefault="00AB265E" w:rsidP="001A50A1">
      <w:pPr>
        <w:ind w:left="4956" w:firstLine="708"/>
        <w:rPr>
          <w:sz w:val="28"/>
          <w:szCs w:val="20"/>
        </w:rPr>
      </w:pPr>
    </w:p>
    <w:p w:rsidR="00AB265E" w:rsidRDefault="00AB265E" w:rsidP="001A50A1">
      <w:pPr>
        <w:ind w:left="4956" w:firstLine="708"/>
        <w:rPr>
          <w:sz w:val="28"/>
          <w:szCs w:val="20"/>
        </w:rPr>
      </w:pPr>
    </w:p>
    <w:p w:rsidR="00AB265E" w:rsidRDefault="00AB265E" w:rsidP="001A50A1">
      <w:pPr>
        <w:ind w:left="4956" w:firstLine="708"/>
        <w:rPr>
          <w:sz w:val="28"/>
          <w:szCs w:val="20"/>
        </w:rPr>
      </w:pPr>
    </w:p>
    <w:p w:rsidR="0062248A" w:rsidRDefault="0062248A" w:rsidP="001A50A1">
      <w:pPr>
        <w:ind w:left="4956" w:firstLine="708"/>
        <w:rPr>
          <w:sz w:val="28"/>
          <w:szCs w:val="20"/>
        </w:rPr>
      </w:pPr>
    </w:p>
    <w:p w:rsidR="0062248A" w:rsidRDefault="0062248A" w:rsidP="001A50A1">
      <w:pPr>
        <w:ind w:left="4956" w:firstLine="708"/>
        <w:rPr>
          <w:sz w:val="28"/>
          <w:szCs w:val="20"/>
        </w:rPr>
      </w:pPr>
    </w:p>
    <w:p w:rsidR="00C8779B" w:rsidRDefault="00C8779B" w:rsidP="001A50A1">
      <w:pPr>
        <w:ind w:left="4956" w:firstLine="708"/>
        <w:rPr>
          <w:sz w:val="28"/>
          <w:szCs w:val="20"/>
        </w:rPr>
      </w:pPr>
    </w:p>
    <w:p w:rsidR="00C8779B" w:rsidRDefault="00C8779B" w:rsidP="001A50A1">
      <w:pPr>
        <w:ind w:left="4956" w:firstLine="708"/>
        <w:rPr>
          <w:sz w:val="28"/>
          <w:szCs w:val="20"/>
        </w:rPr>
      </w:pPr>
    </w:p>
    <w:p w:rsidR="00C8779B" w:rsidRDefault="00C8779B" w:rsidP="001A50A1">
      <w:pPr>
        <w:ind w:left="4956" w:firstLine="708"/>
        <w:rPr>
          <w:sz w:val="28"/>
          <w:szCs w:val="20"/>
        </w:rPr>
      </w:pPr>
    </w:p>
    <w:p w:rsidR="00C8779B" w:rsidRDefault="00C8779B" w:rsidP="001A50A1">
      <w:pPr>
        <w:ind w:left="4956" w:firstLine="708"/>
        <w:rPr>
          <w:sz w:val="28"/>
          <w:szCs w:val="20"/>
        </w:rPr>
      </w:pPr>
    </w:p>
    <w:p w:rsidR="001A50A1" w:rsidRPr="001A50A1" w:rsidRDefault="001A50A1" w:rsidP="00E367C2">
      <w:pPr>
        <w:ind w:left="4962"/>
        <w:rPr>
          <w:sz w:val="28"/>
          <w:szCs w:val="20"/>
        </w:rPr>
      </w:pPr>
      <w:r w:rsidRPr="001A50A1">
        <w:rPr>
          <w:sz w:val="28"/>
          <w:szCs w:val="20"/>
        </w:rPr>
        <w:lastRenderedPageBreak/>
        <w:t>Приложение 2</w:t>
      </w:r>
    </w:p>
    <w:p w:rsidR="001A50A1" w:rsidRPr="001A50A1" w:rsidRDefault="001A50A1" w:rsidP="00E367C2">
      <w:pPr>
        <w:ind w:left="4962"/>
        <w:rPr>
          <w:sz w:val="28"/>
          <w:szCs w:val="28"/>
        </w:rPr>
      </w:pPr>
      <w:r w:rsidRPr="001A50A1">
        <w:rPr>
          <w:sz w:val="28"/>
          <w:szCs w:val="28"/>
        </w:rPr>
        <w:t>к приказу финансового отдела</w:t>
      </w:r>
    </w:p>
    <w:p w:rsidR="001A50A1" w:rsidRPr="001A50A1" w:rsidRDefault="001A50A1" w:rsidP="00E367C2">
      <w:pPr>
        <w:ind w:left="4962"/>
        <w:rPr>
          <w:sz w:val="28"/>
          <w:szCs w:val="28"/>
        </w:rPr>
      </w:pPr>
      <w:r w:rsidRPr="001A50A1">
        <w:rPr>
          <w:sz w:val="28"/>
          <w:szCs w:val="28"/>
        </w:rPr>
        <w:t xml:space="preserve">администрации </w:t>
      </w:r>
      <w:proofErr w:type="gramStart"/>
      <w:r w:rsidRPr="001A50A1">
        <w:rPr>
          <w:sz w:val="28"/>
          <w:szCs w:val="28"/>
        </w:rPr>
        <w:t>г</w:t>
      </w:r>
      <w:proofErr w:type="gramEnd"/>
      <w:r w:rsidRPr="001A50A1">
        <w:rPr>
          <w:sz w:val="28"/>
          <w:szCs w:val="28"/>
        </w:rPr>
        <w:t>. Медногорска</w:t>
      </w:r>
    </w:p>
    <w:p w:rsidR="0071570C" w:rsidRPr="000E1425" w:rsidRDefault="0071570C" w:rsidP="00E367C2">
      <w:pPr>
        <w:ind w:left="4962"/>
        <w:rPr>
          <w:sz w:val="28"/>
          <w:szCs w:val="28"/>
        </w:rPr>
      </w:pPr>
      <w:proofErr w:type="spellStart"/>
      <w:r w:rsidRPr="00FB4C46">
        <w:rPr>
          <w:sz w:val="28"/>
          <w:szCs w:val="28"/>
        </w:rPr>
        <w:t>от</w:t>
      </w:r>
      <w:r w:rsidR="000E1425" w:rsidRPr="000E1425">
        <w:rPr>
          <w:sz w:val="28"/>
          <w:szCs w:val="28"/>
        </w:rPr>
        <w:t>__________</w:t>
      </w:r>
      <w:r w:rsidRPr="000E1425">
        <w:rPr>
          <w:sz w:val="28"/>
          <w:szCs w:val="28"/>
        </w:rPr>
        <w:t>№</w:t>
      </w:r>
      <w:proofErr w:type="spellEnd"/>
      <w:r w:rsidRPr="000E1425">
        <w:rPr>
          <w:sz w:val="28"/>
          <w:szCs w:val="28"/>
        </w:rPr>
        <w:t xml:space="preserve"> </w:t>
      </w:r>
      <w:r w:rsidR="000E1425" w:rsidRPr="000E1425">
        <w:rPr>
          <w:sz w:val="28"/>
          <w:szCs w:val="28"/>
        </w:rPr>
        <w:t>____</w:t>
      </w:r>
    </w:p>
    <w:p w:rsidR="001A50A1" w:rsidRPr="000E1425" w:rsidRDefault="001A50A1" w:rsidP="00E367C2">
      <w:pPr>
        <w:ind w:left="4962"/>
        <w:rPr>
          <w:sz w:val="28"/>
          <w:szCs w:val="28"/>
        </w:rPr>
      </w:pPr>
    </w:p>
    <w:p w:rsidR="001A50A1" w:rsidRPr="001A50A1" w:rsidRDefault="005527C4" w:rsidP="001A50A1">
      <w:pPr>
        <w:jc w:val="center"/>
        <w:rPr>
          <w:sz w:val="28"/>
          <w:szCs w:val="20"/>
        </w:rPr>
      </w:pPr>
      <w:r>
        <w:rPr>
          <w:sz w:val="28"/>
          <w:szCs w:val="20"/>
        </w:rPr>
        <w:t>К</w:t>
      </w:r>
      <w:r w:rsidR="001A50A1" w:rsidRPr="001A50A1">
        <w:rPr>
          <w:sz w:val="28"/>
          <w:szCs w:val="20"/>
        </w:rPr>
        <w:t>од</w:t>
      </w:r>
      <w:r>
        <w:rPr>
          <w:sz w:val="28"/>
          <w:szCs w:val="20"/>
        </w:rPr>
        <w:t>ы</w:t>
      </w:r>
      <w:r w:rsidR="001A50A1" w:rsidRPr="001A50A1">
        <w:rPr>
          <w:sz w:val="28"/>
          <w:szCs w:val="20"/>
        </w:rPr>
        <w:t xml:space="preserve"> целевых статей расходов бюджета</w:t>
      </w:r>
    </w:p>
    <w:p w:rsidR="005527C4" w:rsidRPr="00736A49" w:rsidRDefault="001A50A1" w:rsidP="005527C4">
      <w:pPr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1A50A1">
        <w:rPr>
          <w:sz w:val="28"/>
          <w:szCs w:val="20"/>
        </w:rPr>
        <w:t xml:space="preserve"> муниципального образования город Медногорск</w:t>
      </w:r>
      <w:r w:rsidR="005527C4">
        <w:rPr>
          <w:sz w:val="28"/>
          <w:szCs w:val="20"/>
        </w:rPr>
        <w:t xml:space="preserve"> и их </w:t>
      </w:r>
      <w:r w:rsidR="005527C4" w:rsidRPr="00736A49">
        <w:rPr>
          <w:rFonts w:eastAsia="Calibri"/>
          <w:bCs/>
          <w:sz w:val="28"/>
          <w:szCs w:val="28"/>
          <w:lang w:eastAsia="en-US"/>
        </w:rPr>
        <w:t>наименования</w:t>
      </w:r>
    </w:p>
    <w:p w:rsidR="001A50A1" w:rsidRPr="001A50A1" w:rsidRDefault="001A50A1" w:rsidP="001A50A1">
      <w:pPr>
        <w:jc w:val="center"/>
        <w:rPr>
          <w:sz w:val="28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221"/>
      </w:tblGrid>
      <w:tr w:rsidR="007A3A8C" w:rsidRPr="001A50A1" w:rsidTr="0062248A">
        <w:trPr>
          <w:trHeight w:val="393"/>
        </w:trPr>
        <w:tc>
          <w:tcPr>
            <w:tcW w:w="1526" w:type="dxa"/>
          </w:tcPr>
          <w:p w:rsidR="007A3A8C" w:rsidRPr="00A075AA" w:rsidRDefault="007A3A8C" w:rsidP="007A3A8C">
            <w:pPr>
              <w:spacing w:line="360" w:lineRule="auto"/>
              <w:jc w:val="center"/>
              <w:outlineLvl w:val="4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8221" w:type="dxa"/>
            <w:shd w:val="clear" w:color="auto" w:fill="auto"/>
            <w:noWrap/>
            <w:hideMark/>
          </w:tcPr>
          <w:p w:rsidR="007A3A8C" w:rsidRPr="00A075AA" w:rsidRDefault="007A3A8C" w:rsidP="001A50A1">
            <w:pPr>
              <w:spacing w:line="360" w:lineRule="auto"/>
              <w:jc w:val="center"/>
              <w:outlineLvl w:val="4"/>
              <w:rPr>
                <w:bCs/>
                <w:snapToGrid w:val="0"/>
                <w:sz w:val="28"/>
                <w:szCs w:val="28"/>
              </w:rPr>
            </w:pPr>
            <w:r w:rsidRPr="00A075AA">
              <w:rPr>
                <w:bCs/>
                <w:snapToGrid w:val="0"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E367C2" w:rsidRPr="00CD2BF5" w:rsidTr="00E367C2">
        <w:trPr>
          <w:trHeight w:val="645"/>
        </w:trPr>
        <w:tc>
          <w:tcPr>
            <w:tcW w:w="1526" w:type="dxa"/>
            <w:vAlign w:val="bottom"/>
          </w:tcPr>
          <w:p w:rsidR="00E367C2" w:rsidRDefault="00E367C2">
            <w:r>
              <w:t>0200000000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Муниципальная программа «Развитие системы образования муниципального образования город Медногорск»</w:t>
            </w:r>
          </w:p>
        </w:tc>
      </w:tr>
      <w:tr w:rsidR="00E367C2" w:rsidRPr="00CD2BF5" w:rsidTr="00E367C2">
        <w:trPr>
          <w:trHeight w:val="399"/>
        </w:trPr>
        <w:tc>
          <w:tcPr>
            <w:tcW w:w="1526" w:type="dxa"/>
            <w:vAlign w:val="bottom"/>
          </w:tcPr>
          <w:p w:rsidR="00E367C2" w:rsidRDefault="00E367C2">
            <w:r>
              <w:t>0240000000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Комплексы процессных мероприятий</w:t>
            </w:r>
          </w:p>
        </w:tc>
      </w:tr>
      <w:tr w:rsidR="00E367C2" w:rsidRPr="00CD2BF5" w:rsidTr="00E367C2">
        <w:trPr>
          <w:trHeight w:val="675"/>
        </w:trPr>
        <w:tc>
          <w:tcPr>
            <w:tcW w:w="1526" w:type="dxa"/>
            <w:vAlign w:val="bottom"/>
          </w:tcPr>
          <w:p w:rsidR="00E367C2" w:rsidRDefault="00E367C2">
            <w:r>
              <w:t>0240100000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«Реализация основных общеобразовательных программ дошкольного образования»</w:t>
            </w:r>
          </w:p>
        </w:tc>
      </w:tr>
      <w:tr w:rsidR="00E367C2" w:rsidRPr="00CD2BF5" w:rsidTr="00E367C2">
        <w:trPr>
          <w:trHeight w:val="255"/>
        </w:trPr>
        <w:tc>
          <w:tcPr>
            <w:tcW w:w="1526" w:type="dxa"/>
            <w:vAlign w:val="bottom"/>
          </w:tcPr>
          <w:p w:rsidR="00E367C2" w:rsidRDefault="00E367C2">
            <w:r>
              <w:t>0240100010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0240100012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прочих мероприятий для осуществления капитальных вложений в объекты муниципальной собственности</w:t>
            </w:r>
          </w:p>
        </w:tc>
      </w:tr>
      <w:tr w:rsidR="00E367C2" w:rsidRPr="00CD2BF5" w:rsidTr="00E367C2">
        <w:trPr>
          <w:trHeight w:val="376"/>
        </w:trPr>
        <w:tc>
          <w:tcPr>
            <w:tcW w:w="1526" w:type="dxa"/>
            <w:vAlign w:val="bottom"/>
          </w:tcPr>
          <w:p w:rsidR="00E367C2" w:rsidRDefault="00E367C2">
            <w:r>
              <w:t>0240100030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Предоставление дошкольного образования в муниципальных дошкольных образовательных организациях</w:t>
            </w:r>
          </w:p>
        </w:tc>
      </w:tr>
      <w:tr w:rsidR="00E367C2" w:rsidRPr="00CD2BF5" w:rsidTr="00E367C2">
        <w:trPr>
          <w:trHeight w:val="352"/>
        </w:trPr>
        <w:tc>
          <w:tcPr>
            <w:tcW w:w="1526" w:type="dxa"/>
            <w:vAlign w:val="bottom"/>
          </w:tcPr>
          <w:p w:rsidR="00E367C2" w:rsidRDefault="00E367C2">
            <w:r>
              <w:t>0240180190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  <w:tr w:rsidR="00E367C2" w:rsidRPr="00CD2BF5" w:rsidTr="00E367C2">
        <w:trPr>
          <w:trHeight w:val="698"/>
        </w:trPr>
        <w:tc>
          <w:tcPr>
            <w:tcW w:w="1526" w:type="dxa"/>
            <w:vAlign w:val="bottom"/>
          </w:tcPr>
          <w:p w:rsidR="00E367C2" w:rsidRDefault="00E367C2">
            <w:r>
              <w:t>0240180260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</w:tr>
      <w:tr w:rsidR="00E367C2" w:rsidRPr="00CD2BF5" w:rsidTr="00E367C2">
        <w:trPr>
          <w:trHeight w:val="698"/>
        </w:trPr>
        <w:tc>
          <w:tcPr>
            <w:tcW w:w="1526" w:type="dxa"/>
            <w:vAlign w:val="bottom"/>
          </w:tcPr>
          <w:p w:rsidR="00E367C2" w:rsidRDefault="00E367C2">
            <w:r>
              <w:t>0240180981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</w:t>
            </w:r>
          </w:p>
        </w:tc>
      </w:tr>
      <w:tr w:rsidR="00E367C2" w:rsidRPr="00CD2BF5" w:rsidTr="00E367C2">
        <w:trPr>
          <w:trHeight w:val="675"/>
        </w:trPr>
        <w:tc>
          <w:tcPr>
            <w:tcW w:w="1526" w:type="dxa"/>
            <w:vAlign w:val="bottom"/>
          </w:tcPr>
          <w:p w:rsidR="00E367C2" w:rsidRDefault="00E367C2">
            <w:r>
              <w:t>0240200000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«Реализация основных общеобразовательных программ общего образования»</w:t>
            </w:r>
          </w:p>
        </w:tc>
      </w:tr>
      <w:tr w:rsidR="00E367C2" w:rsidRPr="00CD2BF5" w:rsidTr="00E367C2">
        <w:trPr>
          <w:trHeight w:val="675"/>
        </w:trPr>
        <w:tc>
          <w:tcPr>
            <w:tcW w:w="1526" w:type="dxa"/>
            <w:vAlign w:val="bottom"/>
          </w:tcPr>
          <w:p w:rsidR="00E367C2" w:rsidRDefault="00E367C2">
            <w:r>
              <w:t>0240200010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мероприятий по организации питания учащихся в общеобразовательных учреждениях</w:t>
            </w:r>
          </w:p>
        </w:tc>
      </w:tr>
      <w:tr w:rsidR="00E367C2" w:rsidRPr="00CD2BF5" w:rsidTr="00E367C2">
        <w:trPr>
          <w:trHeight w:val="675"/>
        </w:trPr>
        <w:tc>
          <w:tcPr>
            <w:tcW w:w="1526" w:type="dxa"/>
            <w:vAlign w:val="bottom"/>
          </w:tcPr>
          <w:p w:rsidR="00E367C2" w:rsidRDefault="00E367C2">
            <w:r>
              <w:t>0240200020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Предоставление начального общего, основного общего и среднего общего образования в муниципальных общеобразовательных организациях</w:t>
            </w:r>
          </w:p>
        </w:tc>
      </w:tr>
      <w:tr w:rsidR="00E367C2" w:rsidRPr="00CD2BF5" w:rsidTr="00E367C2">
        <w:trPr>
          <w:trHeight w:val="240"/>
        </w:trPr>
        <w:tc>
          <w:tcPr>
            <w:tcW w:w="1526" w:type="dxa"/>
            <w:vAlign w:val="bottom"/>
          </w:tcPr>
          <w:p w:rsidR="00E367C2" w:rsidRDefault="00E367C2">
            <w:r>
              <w:t>0240200030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Создание условий для сохранения и укрепления здоровья воспитанников и обучающихся образовательных организаций</w:t>
            </w:r>
          </w:p>
        </w:tc>
      </w:tr>
      <w:tr w:rsidR="00E367C2" w:rsidRPr="00CD2BF5" w:rsidTr="00E367C2">
        <w:trPr>
          <w:trHeight w:val="645"/>
        </w:trPr>
        <w:tc>
          <w:tcPr>
            <w:tcW w:w="1526" w:type="dxa"/>
            <w:vAlign w:val="bottom"/>
          </w:tcPr>
          <w:p w:rsidR="00E367C2" w:rsidRDefault="00E367C2">
            <w:r>
              <w:t>0240200080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Реализация общественно значимых проектов, основанных на местных инициативах, в рамках проекта «Школьный бюджет»</w:t>
            </w:r>
          </w:p>
        </w:tc>
      </w:tr>
      <w:tr w:rsidR="00E367C2" w:rsidRPr="00CD2BF5" w:rsidTr="00E367C2">
        <w:trPr>
          <w:trHeight w:val="315"/>
        </w:trPr>
        <w:tc>
          <w:tcPr>
            <w:tcW w:w="1526" w:type="dxa"/>
            <w:vAlign w:val="bottom"/>
          </w:tcPr>
          <w:p w:rsidR="00E367C2" w:rsidRDefault="00E367C2">
            <w:r>
              <w:t>0240208060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Финансирование социально значимых мероприятий</w:t>
            </w:r>
          </w:p>
        </w:tc>
      </w:tr>
      <w:tr w:rsidR="00E367C2" w:rsidRPr="00CD2BF5" w:rsidTr="00E367C2">
        <w:trPr>
          <w:trHeight w:val="675"/>
        </w:trPr>
        <w:tc>
          <w:tcPr>
            <w:tcW w:w="1526" w:type="dxa"/>
            <w:vAlign w:val="bottom"/>
          </w:tcPr>
          <w:p w:rsidR="00E367C2" w:rsidRDefault="00E367C2">
            <w:r>
              <w:lastRenderedPageBreak/>
              <w:t>0240253030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</w:tr>
      <w:tr w:rsidR="00E367C2" w:rsidRPr="00CD2BF5" w:rsidTr="00E367C2">
        <w:trPr>
          <w:trHeight w:val="675"/>
        </w:trPr>
        <w:tc>
          <w:tcPr>
            <w:tcW w:w="1526" w:type="dxa"/>
            <w:vAlign w:val="bottom"/>
          </w:tcPr>
          <w:p w:rsidR="00E367C2" w:rsidRDefault="00E367C2">
            <w:r>
              <w:t>0240280982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</w:tr>
      <w:tr w:rsidR="00E367C2" w:rsidRPr="00CD2BF5" w:rsidTr="00E367C2">
        <w:trPr>
          <w:trHeight w:val="735"/>
        </w:trPr>
        <w:tc>
          <w:tcPr>
            <w:tcW w:w="1526" w:type="dxa"/>
            <w:vAlign w:val="bottom"/>
          </w:tcPr>
          <w:p w:rsidR="00E367C2" w:rsidRDefault="00E367C2">
            <w:r>
              <w:t>02402L3040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367C2" w:rsidRPr="00CD2BF5" w:rsidTr="00E367C2">
        <w:trPr>
          <w:trHeight w:val="253"/>
        </w:trPr>
        <w:tc>
          <w:tcPr>
            <w:tcW w:w="1526" w:type="dxa"/>
            <w:vAlign w:val="bottom"/>
          </w:tcPr>
          <w:p w:rsidR="00E367C2" w:rsidRDefault="00E367C2">
            <w:r>
              <w:t>02402S1370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</w:tr>
      <w:tr w:rsidR="00E367C2" w:rsidRPr="00CD2BF5" w:rsidTr="00E367C2">
        <w:trPr>
          <w:trHeight w:val="547"/>
        </w:trPr>
        <w:tc>
          <w:tcPr>
            <w:tcW w:w="1526" w:type="dxa"/>
            <w:vAlign w:val="bottom"/>
          </w:tcPr>
          <w:p w:rsidR="00E367C2" w:rsidRDefault="00E367C2">
            <w:r>
              <w:t>0240300000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 «Развитие дополнительного и неформального образования детей»</w:t>
            </w:r>
          </w:p>
        </w:tc>
      </w:tr>
      <w:tr w:rsidR="00E367C2" w:rsidRPr="00CD2BF5" w:rsidTr="00E367C2">
        <w:trPr>
          <w:trHeight w:val="675"/>
        </w:trPr>
        <w:tc>
          <w:tcPr>
            <w:tcW w:w="1526" w:type="dxa"/>
            <w:vAlign w:val="bottom"/>
          </w:tcPr>
          <w:p w:rsidR="00E367C2" w:rsidRDefault="00E367C2">
            <w:r>
              <w:t>0240300010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Предоставление дополнительного образования детям в муниципальных организациях дополнительного образования детей</w:t>
            </w:r>
          </w:p>
        </w:tc>
      </w:tr>
      <w:tr w:rsidR="00E367C2" w:rsidRPr="00CD2BF5" w:rsidTr="00E367C2">
        <w:trPr>
          <w:trHeight w:val="295"/>
        </w:trPr>
        <w:tc>
          <w:tcPr>
            <w:tcW w:w="1526" w:type="dxa"/>
            <w:vAlign w:val="bottom"/>
          </w:tcPr>
          <w:p w:rsidR="00E367C2" w:rsidRDefault="00E367C2">
            <w:r>
              <w:t>0240300020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Поддержка и сопровождение талантливых и одаренных детей</w:t>
            </w:r>
          </w:p>
        </w:tc>
      </w:tr>
      <w:tr w:rsidR="00E367C2" w:rsidRPr="00CD2BF5" w:rsidTr="00E367C2">
        <w:trPr>
          <w:trHeight w:val="481"/>
        </w:trPr>
        <w:tc>
          <w:tcPr>
            <w:tcW w:w="1526" w:type="dxa"/>
            <w:vAlign w:val="bottom"/>
          </w:tcPr>
          <w:p w:rsidR="00E367C2" w:rsidRDefault="00E367C2">
            <w:r>
              <w:t>0240400000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«Развитие семейных форм устройства детей-сирот и детей с ограниченными возможностями здоровья»</w:t>
            </w:r>
          </w:p>
        </w:tc>
      </w:tr>
      <w:tr w:rsidR="00E367C2" w:rsidRPr="00CD2BF5" w:rsidTr="00E367C2">
        <w:trPr>
          <w:trHeight w:val="634"/>
        </w:trPr>
        <w:tc>
          <w:tcPr>
            <w:tcW w:w="1526" w:type="dxa"/>
            <w:vAlign w:val="bottom"/>
          </w:tcPr>
          <w:p w:rsidR="00E367C2" w:rsidRDefault="00E367C2">
            <w:r>
              <w:t>0240480954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</w:tr>
      <w:tr w:rsidR="00E367C2" w:rsidRPr="00CD2BF5" w:rsidTr="00E367C2">
        <w:trPr>
          <w:trHeight w:val="707"/>
        </w:trPr>
        <w:tc>
          <w:tcPr>
            <w:tcW w:w="1526" w:type="dxa"/>
            <w:vAlign w:val="bottom"/>
          </w:tcPr>
          <w:p w:rsidR="00E367C2" w:rsidRDefault="00E367C2">
            <w:r>
              <w:t>0240480955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Осуществление переданных полномочий по формированию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E367C2" w:rsidRPr="00CD2BF5" w:rsidTr="00E367C2">
        <w:trPr>
          <w:trHeight w:val="675"/>
        </w:trPr>
        <w:tc>
          <w:tcPr>
            <w:tcW w:w="1526" w:type="dxa"/>
            <w:vAlign w:val="bottom"/>
          </w:tcPr>
          <w:p w:rsidR="00E367C2" w:rsidRDefault="00E367C2">
            <w:r>
              <w:t>0240481380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</w:tr>
      <w:tr w:rsidR="00E367C2" w:rsidRPr="00CD2BF5" w:rsidTr="00E367C2">
        <w:trPr>
          <w:trHeight w:val="485"/>
        </w:trPr>
        <w:tc>
          <w:tcPr>
            <w:tcW w:w="1526" w:type="dxa"/>
            <w:vAlign w:val="bottom"/>
          </w:tcPr>
          <w:p w:rsidR="00E367C2" w:rsidRDefault="00E367C2">
            <w:r>
              <w:t>0240488110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Осуществление переданных полномочий по содержанию ребенка в семье опекуна</w:t>
            </w:r>
          </w:p>
        </w:tc>
      </w:tr>
      <w:tr w:rsidR="00E367C2" w:rsidRPr="00CD2BF5" w:rsidTr="00E367C2">
        <w:trPr>
          <w:trHeight w:val="501"/>
        </w:trPr>
        <w:tc>
          <w:tcPr>
            <w:tcW w:w="1526" w:type="dxa"/>
            <w:vAlign w:val="bottom"/>
          </w:tcPr>
          <w:p w:rsidR="00E367C2" w:rsidRDefault="00E367C2">
            <w:r>
              <w:t>0240488120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Осуществление переданных полномочий по содержанию ребенка в приемной семье, а также выплате вознаграждения, причитающееся приемному родителю</w:t>
            </w:r>
          </w:p>
        </w:tc>
      </w:tr>
      <w:tr w:rsidR="00E367C2" w:rsidRPr="00CD2BF5" w:rsidTr="00E367C2">
        <w:trPr>
          <w:trHeight w:val="633"/>
        </w:trPr>
        <w:tc>
          <w:tcPr>
            <w:tcW w:w="1526" w:type="dxa"/>
            <w:vAlign w:val="bottom"/>
          </w:tcPr>
          <w:p w:rsidR="00E367C2" w:rsidRDefault="00E367C2">
            <w:r>
              <w:t>0240500000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«Организация оздоровительной кампании и занятости детей и подростков в каникулярный период»</w:t>
            </w:r>
          </w:p>
        </w:tc>
      </w:tr>
      <w:tr w:rsidR="00E367C2" w:rsidRPr="00CD2BF5" w:rsidTr="00E367C2">
        <w:trPr>
          <w:trHeight w:val="231"/>
        </w:trPr>
        <w:tc>
          <w:tcPr>
            <w:tcW w:w="1526" w:type="dxa"/>
            <w:vAlign w:val="bottom"/>
          </w:tcPr>
          <w:p w:rsidR="00E367C2" w:rsidRDefault="00E367C2">
            <w:r>
              <w:t>0240500030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Организация отдыха детей в загородных лагерях</w:t>
            </w:r>
          </w:p>
        </w:tc>
      </w:tr>
      <w:tr w:rsidR="00E367C2" w:rsidRPr="00CD2BF5" w:rsidTr="00E367C2">
        <w:trPr>
          <w:trHeight w:val="645"/>
        </w:trPr>
        <w:tc>
          <w:tcPr>
            <w:tcW w:w="1526" w:type="dxa"/>
            <w:vAlign w:val="bottom"/>
          </w:tcPr>
          <w:p w:rsidR="00E367C2" w:rsidRDefault="00E367C2">
            <w:r>
              <w:t>0240500050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Организация оздоровления в лагерях с дневным пребыванием детей на базе общеобразовательных организаций и организаций дополнительного образования детей</w:t>
            </w:r>
          </w:p>
        </w:tc>
      </w:tr>
      <w:tr w:rsidR="00E367C2" w:rsidRPr="00CD2BF5" w:rsidTr="00E367C2">
        <w:trPr>
          <w:trHeight w:val="255"/>
        </w:trPr>
        <w:tc>
          <w:tcPr>
            <w:tcW w:w="1526" w:type="dxa"/>
            <w:vAlign w:val="bottom"/>
          </w:tcPr>
          <w:p w:rsidR="00E367C2" w:rsidRDefault="00E367C2">
            <w:r>
              <w:t>0240500060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Организация временного трудоустройства несовершеннолетних граждан в возрасте от 14 до 18 лет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0240580530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0240600000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«Обеспечение деятельности в сфере образования»</w:t>
            </w:r>
          </w:p>
        </w:tc>
      </w:tr>
      <w:tr w:rsidR="00E367C2" w:rsidRPr="00CD2BF5" w:rsidTr="00E367C2">
        <w:trPr>
          <w:trHeight w:val="255"/>
        </w:trPr>
        <w:tc>
          <w:tcPr>
            <w:tcW w:w="1526" w:type="dxa"/>
            <w:vAlign w:val="bottom"/>
          </w:tcPr>
          <w:p w:rsidR="00E367C2" w:rsidRDefault="00E367C2">
            <w:r>
              <w:t>0240600010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Обеспечение деятельности подведомственных отделу образования организаций</w:t>
            </w:r>
          </w:p>
        </w:tc>
      </w:tr>
      <w:tr w:rsidR="00E367C2" w:rsidRPr="00CD2BF5" w:rsidTr="00E367C2">
        <w:trPr>
          <w:trHeight w:val="375"/>
        </w:trPr>
        <w:tc>
          <w:tcPr>
            <w:tcW w:w="1526" w:type="dxa"/>
            <w:vAlign w:val="bottom"/>
          </w:tcPr>
          <w:p w:rsidR="00E367C2" w:rsidRDefault="00E367C2">
            <w:r>
              <w:lastRenderedPageBreak/>
              <w:t>0240610020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Центральный аппарат</w:t>
            </w:r>
          </w:p>
        </w:tc>
      </w:tr>
      <w:tr w:rsidR="00E367C2" w:rsidRPr="00CD2BF5" w:rsidTr="00E367C2">
        <w:trPr>
          <w:trHeight w:val="675"/>
        </w:trPr>
        <w:tc>
          <w:tcPr>
            <w:tcW w:w="1526" w:type="dxa"/>
            <w:vAlign w:val="bottom"/>
          </w:tcPr>
          <w:p w:rsidR="00E367C2" w:rsidRDefault="00E367C2">
            <w:r>
              <w:t>0300000000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Муниципальная программа «Развитие культуры муниципального образования город Медногорск»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0310000000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</w:tr>
      <w:tr w:rsidR="00E367C2" w:rsidRPr="00CD2BF5" w:rsidTr="00E367C2">
        <w:trPr>
          <w:trHeight w:val="351"/>
        </w:trPr>
        <w:tc>
          <w:tcPr>
            <w:tcW w:w="1526" w:type="dxa"/>
            <w:vAlign w:val="bottom"/>
          </w:tcPr>
          <w:p w:rsidR="00E367C2" w:rsidRDefault="00E367C2">
            <w:r>
              <w:t>031A300000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Региональный проект «Цифровая культура»</w:t>
            </w:r>
          </w:p>
        </w:tc>
      </w:tr>
      <w:tr w:rsidR="00E367C2" w:rsidRPr="00CD2BF5" w:rsidTr="00E367C2">
        <w:trPr>
          <w:trHeight w:val="413"/>
        </w:trPr>
        <w:tc>
          <w:tcPr>
            <w:tcW w:w="1526" w:type="dxa"/>
            <w:vAlign w:val="bottom"/>
          </w:tcPr>
          <w:p w:rsidR="00E367C2" w:rsidRDefault="00E367C2">
            <w:r>
              <w:t>031A354530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Создание виртуальных концертных залов</w:t>
            </w:r>
          </w:p>
        </w:tc>
      </w:tr>
      <w:tr w:rsidR="00E367C2" w:rsidRPr="00CD2BF5" w:rsidTr="00E367C2">
        <w:trPr>
          <w:trHeight w:val="406"/>
        </w:trPr>
        <w:tc>
          <w:tcPr>
            <w:tcW w:w="1526" w:type="dxa"/>
            <w:vAlign w:val="bottom"/>
          </w:tcPr>
          <w:p w:rsidR="00E367C2" w:rsidRDefault="00E367C2">
            <w:r>
              <w:t>0340000000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Комплексы процессных мероприятий</w:t>
            </w:r>
          </w:p>
        </w:tc>
      </w:tr>
      <w:tr w:rsidR="00E367C2" w:rsidRPr="00CD2BF5" w:rsidTr="00E367C2">
        <w:trPr>
          <w:trHeight w:val="255"/>
        </w:trPr>
        <w:tc>
          <w:tcPr>
            <w:tcW w:w="1526" w:type="dxa"/>
            <w:vAlign w:val="bottom"/>
          </w:tcPr>
          <w:p w:rsidR="00E367C2" w:rsidRDefault="00E367C2">
            <w:r>
              <w:t>0340100000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«Библиотечное обслуживание»</w:t>
            </w:r>
          </w:p>
        </w:tc>
      </w:tr>
      <w:tr w:rsidR="00E367C2" w:rsidRPr="00CD2BF5" w:rsidTr="00E367C2">
        <w:trPr>
          <w:trHeight w:val="415"/>
        </w:trPr>
        <w:tc>
          <w:tcPr>
            <w:tcW w:w="1526" w:type="dxa"/>
            <w:vAlign w:val="bottom"/>
          </w:tcPr>
          <w:p w:rsidR="00E367C2" w:rsidRDefault="00E367C2">
            <w:r>
              <w:t>0340100010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Организация библиотечного обслуживания населения</w:t>
            </w:r>
          </w:p>
        </w:tc>
      </w:tr>
      <w:tr w:rsidR="00E367C2" w:rsidRPr="00CD2BF5" w:rsidTr="00E367C2">
        <w:trPr>
          <w:trHeight w:val="407"/>
        </w:trPr>
        <w:tc>
          <w:tcPr>
            <w:tcW w:w="1526" w:type="dxa"/>
            <w:vAlign w:val="bottom"/>
          </w:tcPr>
          <w:p w:rsidR="00E367C2" w:rsidRDefault="00E367C2">
            <w:r>
              <w:t>0340200000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«Организация досуга»</w:t>
            </w:r>
          </w:p>
        </w:tc>
      </w:tr>
      <w:tr w:rsidR="00E367C2" w:rsidRPr="00CD2BF5" w:rsidTr="00E367C2">
        <w:trPr>
          <w:trHeight w:val="427"/>
        </w:trPr>
        <w:tc>
          <w:tcPr>
            <w:tcW w:w="1526" w:type="dxa"/>
            <w:vAlign w:val="bottom"/>
          </w:tcPr>
          <w:p w:rsidR="00E367C2" w:rsidRDefault="00E367C2">
            <w:r>
              <w:t>0340200010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 xml:space="preserve">Организация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</w:tr>
      <w:tr w:rsidR="00E367C2" w:rsidRPr="00CD2BF5" w:rsidTr="00E367C2">
        <w:trPr>
          <w:trHeight w:val="547"/>
        </w:trPr>
        <w:tc>
          <w:tcPr>
            <w:tcW w:w="1526" w:type="dxa"/>
            <w:vAlign w:val="bottom"/>
          </w:tcPr>
          <w:p w:rsidR="00E367C2" w:rsidRDefault="00E367C2">
            <w:r>
              <w:t>0340300000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«Дополнительное образование детей в сфере культуры и искусства»</w:t>
            </w:r>
          </w:p>
        </w:tc>
      </w:tr>
      <w:tr w:rsidR="00E367C2" w:rsidRPr="00CD2BF5" w:rsidTr="00E367C2">
        <w:trPr>
          <w:trHeight w:val="547"/>
        </w:trPr>
        <w:tc>
          <w:tcPr>
            <w:tcW w:w="1526" w:type="dxa"/>
            <w:vAlign w:val="bottom"/>
          </w:tcPr>
          <w:p w:rsidR="00E367C2" w:rsidRDefault="00E367C2">
            <w:r>
              <w:t>0340300010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 xml:space="preserve">Предоставление дополнительных общеобразовательных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и </w:t>
            </w:r>
            <w:proofErr w:type="spellStart"/>
            <w:r>
              <w:t>предпрофессиональных</w:t>
            </w:r>
            <w:proofErr w:type="spellEnd"/>
            <w:r>
              <w:t xml:space="preserve"> программ</w:t>
            </w:r>
          </w:p>
        </w:tc>
      </w:tr>
      <w:tr w:rsidR="00E367C2" w:rsidRPr="00CD2BF5" w:rsidTr="00E367C2">
        <w:trPr>
          <w:trHeight w:val="563"/>
        </w:trPr>
        <w:tc>
          <w:tcPr>
            <w:tcW w:w="1526" w:type="dxa"/>
            <w:vAlign w:val="bottom"/>
          </w:tcPr>
          <w:p w:rsidR="00E367C2" w:rsidRDefault="00E367C2">
            <w:r>
              <w:t>0340400000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«Организация культурно-массовых, городских, социально-значимых, юбилейных мероприятий»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0340400010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 xml:space="preserve">Организация и проведение культурно-массовых, городских, социально-значимых, юбилейных мероприятий для населения города </w:t>
            </w:r>
          </w:p>
        </w:tc>
      </w:tr>
      <w:tr w:rsidR="00E367C2" w:rsidRPr="00CD2BF5" w:rsidTr="00E367C2">
        <w:trPr>
          <w:trHeight w:val="255"/>
        </w:trPr>
        <w:tc>
          <w:tcPr>
            <w:tcW w:w="1526" w:type="dxa"/>
            <w:vAlign w:val="bottom"/>
          </w:tcPr>
          <w:p w:rsidR="00E367C2" w:rsidRDefault="00E367C2">
            <w:r>
              <w:t>0340500000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«Обслуживание муниципальных учреждений»</w:t>
            </w:r>
          </w:p>
        </w:tc>
      </w:tr>
      <w:tr w:rsidR="00E367C2" w:rsidRPr="00CD2BF5" w:rsidTr="00E367C2">
        <w:trPr>
          <w:trHeight w:val="289"/>
        </w:trPr>
        <w:tc>
          <w:tcPr>
            <w:tcW w:w="1526" w:type="dxa"/>
            <w:vAlign w:val="bottom"/>
          </w:tcPr>
          <w:p w:rsidR="00E367C2" w:rsidRDefault="00E367C2">
            <w:r>
              <w:t>0340500010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Обеспечение деятельности подведомственных учреждений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0340600000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«Обеспечение реализации программы «Развитие культуры муниципального образования город Медногорск»</w:t>
            </w:r>
          </w:p>
        </w:tc>
      </w:tr>
      <w:tr w:rsidR="00E367C2" w:rsidRPr="00CD2BF5" w:rsidTr="00E367C2">
        <w:trPr>
          <w:trHeight w:val="274"/>
        </w:trPr>
        <w:tc>
          <w:tcPr>
            <w:tcW w:w="1526" w:type="dxa"/>
            <w:vAlign w:val="bottom"/>
          </w:tcPr>
          <w:p w:rsidR="00E367C2" w:rsidRDefault="00E367C2">
            <w:r>
              <w:t>0340610020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Центральный аппарат</w:t>
            </w:r>
          </w:p>
        </w:tc>
      </w:tr>
      <w:tr w:rsidR="00E367C2" w:rsidRPr="00CD2BF5" w:rsidTr="00E367C2">
        <w:trPr>
          <w:trHeight w:val="531"/>
        </w:trPr>
        <w:tc>
          <w:tcPr>
            <w:tcW w:w="1526" w:type="dxa"/>
            <w:vAlign w:val="bottom"/>
          </w:tcPr>
          <w:p w:rsidR="00E367C2" w:rsidRDefault="00E367C2">
            <w:r>
              <w:t>0400000000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Муниципальная программа «Развитие физической культуры, спорта, туризма и реализация молодежной политики в муниципальном образовании город Медногорск»</w:t>
            </w:r>
          </w:p>
        </w:tc>
      </w:tr>
      <w:tr w:rsidR="00E367C2" w:rsidRPr="00CD2BF5" w:rsidTr="00E367C2">
        <w:trPr>
          <w:trHeight w:val="290"/>
        </w:trPr>
        <w:tc>
          <w:tcPr>
            <w:tcW w:w="1526" w:type="dxa"/>
            <w:vAlign w:val="bottom"/>
          </w:tcPr>
          <w:p w:rsidR="00E367C2" w:rsidRDefault="00E367C2">
            <w:r>
              <w:t>0440000000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Комплексы процессных мероприятий</w:t>
            </w:r>
          </w:p>
        </w:tc>
      </w:tr>
      <w:tr w:rsidR="00E367C2" w:rsidRPr="00CD2BF5" w:rsidTr="00E367C2">
        <w:trPr>
          <w:trHeight w:val="273"/>
        </w:trPr>
        <w:tc>
          <w:tcPr>
            <w:tcW w:w="1526" w:type="dxa"/>
            <w:vAlign w:val="bottom"/>
          </w:tcPr>
          <w:p w:rsidR="00E367C2" w:rsidRDefault="00E367C2">
            <w:r>
              <w:t>0440100000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«Проведение физкультурных и спортивных мероприятий в соответствии с календарным планом физкультурных и спортивных мероприятий»</w:t>
            </w:r>
          </w:p>
        </w:tc>
      </w:tr>
      <w:tr w:rsidR="00E367C2" w:rsidRPr="00CD2BF5" w:rsidTr="00E367C2">
        <w:trPr>
          <w:trHeight w:val="345"/>
        </w:trPr>
        <w:tc>
          <w:tcPr>
            <w:tcW w:w="1526" w:type="dxa"/>
            <w:vAlign w:val="bottom"/>
          </w:tcPr>
          <w:p w:rsidR="00E367C2" w:rsidRDefault="00E367C2">
            <w:r>
              <w:t>0440100010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 среди различных категорий населения города (физическая культура и спорт)</w:t>
            </w:r>
          </w:p>
        </w:tc>
      </w:tr>
      <w:tr w:rsidR="00E367C2" w:rsidRPr="00CD2BF5" w:rsidTr="00E367C2">
        <w:trPr>
          <w:trHeight w:val="519"/>
        </w:trPr>
        <w:tc>
          <w:tcPr>
            <w:tcW w:w="1526" w:type="dxa"/>
            <w:vAlign w:val="bottom"/>
          </w:tcPr>
          <w:p w:rsidR="00E367C2" w:rsidRDefault="00E367C2">
            <w:r>
              <w:t>0440200000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«Обеспечение участия спортсменов и сборных команд города в зональных, областных, всероссийских и международных физкультурных и спортивных мероприятиях»</w:t>
            </w:r>
          </w:p>
        </w:tc>
      </w:tr>
      <w:tr w:rsidR="00E367C2" w:rsidRPr="00CD2BF5" w:rsidTr="00E367C2">
        <w:trPr>
          <w:trHeight w:val="413"/>
        </w:trPr>
        <w:tc>
          <w:tcPr>
            <w:tcW w:w="1526" w:type="dxa"/>
            <w:vAlign w:val="bottom"/>
          </w:tcPr>
          <w:p w:rsidR="00E367C2" w:rsidRDefault="00E367C2">
            <w:r>
              <w:t>0440200010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Обеспечение участия спортсменов и сборных команд города в зональных, областных, всероссийских и международных физкультурных и спортивных мероприятиях (массовый спорт)</w:t>
            </w:r>
          </w:p>
        </w:tc>
      </w:tr>
      <w:tr w:rsidR="00E367C2" w:rsidRPr="00CD2BF5" w:rsidTr="00E367C2">
        <w:trPr>
          <w:trHeight w:val="311"/>
        </w:trPr>
        <w:tc>
          <w:tcPr>
            <w:tcW w:w="1526" w:type="dxa"/>
            <w:vAlign w:val="bottom"/>
          </w:tcPr>
          <w:p w:rsidR="00E367C2" w:rsidRDefault="00E367C2">
            <w:r>
              <w:t>0440300000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«Развитие системы подготовки спортивного резерва и спортсменов высокого класса»</w:t>
            </w:r>
          </w:p>
        </w:tc>
      </w:tr>
      <w:tr w:rsidR="00E367C2" w:rsidRPr="00CD2BF5" w:rsidTr="00E367C2">
        <w:trPr>
          <w:trHeight w:val="481"/>
        </w:trPr>
        <w:tc>
          <w:tcPr>
            <w:tcW w:w="1526" w:type="dxa"/>
            <w:vAlign w:val="bottom"/>
          </w:tcPr>
          <w:p w:rsidR="00E367C2" w:rsidRDefault="00E367C2">
            <w:r>
              <w:t>0440300010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Обеспечение деятельности дополнительных образовательных программ спортивной подготовки</w:t>
            </w:r>
          </w:p>
        </w:tc>
      </w:tr>
      <w:tr w:rsidR="00E367C2" w:rsidRPr="00CD2BF5" w:rsidTr="00E367C2">
        <w:trPr>
          <w:trHeight w:val="262"/>
        </w:trPr>
        <w:tc>
          <w:tcPr>
            <w:tcW w:w="1526" w:type="dxa"/>
            <w:vAlign w:val="bottom"/>
          </w:tcPr>
          <w:p w:rsidR="00E367C2" w:rsidRDefault="00E367C2">
            <w:r>
              <w:t>04403S1520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Создание спортивных площадок</w:t>
            </w:r>
          </w:p>
        </w:tc>
      </w:tr>
      <w:tr w:rsidR="00E367C2" w:rsidRPr="00CD2BF5" w:rsidTr="00E367C2">
        <w:trPr>
          <w:trHeight w:val="387"/>
        </w:trPr>
        <w:tc>
          <w:tcPr>
            <w:tcW w:w="1526" w:type="dxa"/>
            <w:vAlign w:val="bottom"/>
          </w:tcPr>
          <w:p w:rsidR="00E367C2" w:rsidRDefault="00E367C2">
            <w:r>
              <w:lastRenderedPageBreak/>
              <w:t>0440400000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«Молодежная политика муниципального образования город Медногорск»</w:t>
            </w:r>
          </w:p>
        </w:tc>
      </w:tr>
      <w:tr w:rsidR="00E367C2" w:rsidRPr="00CD2BF5" w:rsidTr="00E367C2">
        <w:trPr>
          <w:trHeight w:val="330"/>
        </w:trPr>
        <w:tc>
          <w:tcPr>
            <w:tcW w:w="1526" w:type="dxa"/>
            <w:vAlign w:val="bottom"/>
          </w:tcPr>
          <w:p w:rsidR="00E367C2" w:rsidRDefault="00E367C2">
            <w:r>
              <w:t>0440400010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Обеспечение деятельности учреждения в области молодежной политики</w:t>
            </w:r>
          </w:p>
        </w:tc>
      </w:tr>
      <w:tr w:rsidR="00E367C2" w:rsidRPr="00CD2BF5" w:rsidTr="00E367C2">
        <w:trPr>
          <w:trHeight w:val="370"/>
        </w:trPr>
        <w:tc>
          <w:tcPr>
            <w:tcW w:w="1526" w:type="dxa"/>
            <w:vAlign w:val="bottom"/>
          </w:tcPr>
          <w:p w:rsidR="00E367C2" w:rsidRDefault="00E367C2">
            <w:r>
              <w:t>0440400020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Организация и проведение мероприятий в области молодежной политики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0440500000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«Обеспечение реализации муниципальной программы «Развитие физической культуры, спорта, туризма и реализация молодежной политики в муниципальном образовании город Медногорск»</w:t>
            </w:r>
          </w:p>
        </w:tc>
      </w:tr>
      <w:tr w:rsidR="00E367C2" w:rsidRPr="00CD2BF5" w:rsidTr="00E367C2">
        <w:trPr>
          <w:trHeight w:val="292"/>
        </w:trPr>
        <w:tc>
          <w:tcPr>
            <w:tcW w:w="1526" w:type="dxa"/>
            <w:vAlign w:val="bottom"/>
          </w:tcPr>
          <w:p w:rsidR="00E367C2" w:rsidRDefault="00E367C2">
            <w:r>
              <w:t>0440510020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Центральный аппарат</w:t>
            </w:r>
          </w:p>
        </w:tc>
      </w:tr>
      <w:tr w:rsidR="00E367C2" w:rsidRPr="00CD2BF5" w:rsidTr="00E367C2">
        <w:trPr>
          <w:trHeight w:val="556"/>
        </w:trPr>
        <w:tc>
          <w:tcPr>
            <w:tcW w:w="1526" w:type="dxa"/>
            <w:vAlign w:val="bottom"/>
          </w:tcPr>
          <w:p w:rsidR="00E367C2" w:rsidRDefault="00E367C2">
            <w:r>
              <w:t>0500000000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Муниципальная программа «Защита населения и территории муниципального образования город Медногорск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E367C2" w:rsidRPr="00CD2BF5" w:rsidTr="00E367C2">
        <w:trPr>
          <w:trHeight w:val="255"/>
        </w:trPr>
        <w:tc>
          <w:tcPr>
            <w:tcW w:w="1526" w:type="dxa"/>
            <w:vAlign w:val="bottom"/>
          </w:tcPr>
          <w:p w:rsidR="00E367C2" w:rsidRDefault="00E367C2">
            <w:r>
              <w:t>0540000000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Комплексы процессных мероприятий</w:t>
            </w:r>
          </w:p>
        </w:tc>
      </w:tr>
      <w:tr w:rsidR="00E367C2" w:rsidRPr="00CD2BF5" w:rsidTr="00E367C2">
        <w:trPr>
          <w:trHeight w:val="649"/>
        </w:trPr>
        <w:tc>
          <w:tcPr>
            <w:tcW w:w="1526" w:type="dxa"/>
            <w:vAlign w:val="bottom"/>
          </w:tcPr>
          <w:p w:rsidR="00E367C2" w:rsidRDefault="00E367C2">
            <w:r>
              <w:t>0540100000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«Обеспечение выполнения противопожарных мероприятий по обеспечению противопожарной защиты»</w:t>
            </w:r>
          </w:p>
        </w:tc>
      </w:tr>
      <w:tr w:rsidR="00E367C2" w:rsidRPr="00CD2BF5" w:rsidTr="00E367C2">
        <w:trPr>
          <w:trHeight w:val="308"/>
        </w:trPr>
        <w:tc>
          <w:tcPr>
            <w:tcW w:w="1526" w:type="dxa"/>
            <w:vAlign w:val="bottom"/>
          </w:tcPr>
          <w:p w:rsidR="00E367C2" w:rsidRDefault="00E367C2">
            <w:r>
              <w:t>0540100010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противопожарных мероприятий по обеспечению противопожарной защиты</w:t>
            </w:r>
          </w:p>
        </w:tc>
      </w:tr>
      <w:tr w:rsidR="00E367C2" w:rsidRPr="00CD2BF5" w:rsidTr="00E367C2">
        <w:trPr>
          <w:trHeight w:val="615"/>
        </w:trPr>
        <w:tc>
          <w:tcPr>
            <w:tcW w:w="1526" w:type="dxa"/>
            <w:vAlign w:val="bottom"/>
          </w:tcPr>
          <w:p w:rsidR="00E367C2" w:rsidRDefault="00E367C2">
            <w:r>
              <w:t>0540200000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«Обеспечение реализации мероприятий совершенствования гражданской обороны, предупреждения и ликвидации чрезвычайных ситуаций и стихийных бедствий природного и техногенного характера»</w:t>
            </w:r>
          </w:p>
        </w:tc>
      </w:tr>
      <w:tr w:rsidR="00E367C2" w:rsidRPr="00CD2BF5" w:rsidTr="00E367C2">
        <w:trPr>
          <w:trHeight w:val="315"/>
        </w:trPr>
        <w:tc>
          <w:tcPr>
            <w:tcW w:w="1526" w:type="dxa"/>
            <w:vAlign w:val="bottom"/>
          </w:tcPr>
          <w:p w:rsidR="00E367C2" w:rsidRDefault="00E367C2">
            <w:r>
              <w:t>0540200010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мероприятий по предупреждению и ликвидации чрезвычайных ситуаций и стихийных бедствий природного и техногенного характера</w:t>
            </w:r>
          </w:p>
        </w:tc>
      </w:tr>
      <w:tr w:rsidR="00E367C2" w:rsidRPr="00CD2BF5" w:rsidTr="00E367C2">
        <w:trPr>
          <w:trHeight w:val="671"/>
        </w:trPr>
        <w:tc>
          <w:tcPr>
            <w:tcW w:w="1526" w:type="dxa"/>
            <w:vAlign w:val="bottom"/>
          </w:tcPr>
          <w:p w:rsidR="00E367C2" w:rsidRDefault="00E367C2">
            <w:r>
              <w:t>0600000000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Муниципальная программа «Обеспечение общественного порядка и противодействие преступности в муниципальном образовании город Медногорск»</w:t>
            </w:r>
          </w:p>
        </w:tc>
      </w:tr>
      <w:tr w:rsidR="00E367C2" w:rsidRPr="00CD2BF5" w:rsidTr="00E367C2">
        <w:trPr>
          <w:trHeight w:val="257"/>
        </w:trPr>
        <w:tc>
          <w:tcPr>
            <w:tcW w:w="1526" w:type="dxa"/>
            <w:vAlign w:val="bottom"/>
          </w:tcPr>
          <w:p w:rsidR="00E367C2" w:rsidRDefault="00E367C2">
            <w:r>
              <w:t>0640000000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Комплексы процессных мероприятий</w:t>
            </w:r>
          </w:p>
        </w:tc>
      </w:tr>
      <w:tr w:rsidR="00E367C2" w:rsidRPr="00CD2BF5" w:rsidTr="00E367C2">
        <w:trPr>
          <w:trHeight w:val="645"/>
        </w:trPr>
        <w:tc>
          <w:tcPr>
            <w:tcW w:w="1526" w:type="dxa"/>
            <w:vAlign w:val="bottom"/>
          </w:tcPr>
          <w:p w:rsidR="00E367C2" w:rsidRDefault="00E367C2">
            <w:r>
              <w:t>0640100000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«Обеспечение реализации выполнения мероприятий по профилактике и предупреждению преступлений»</w:t>
            </w:r>
          </w:p>
        </w:tc>
      </w:tr>
      <w:tr w:rsidR="00E367C2" w:rsidRPr="00CD2BF5" w:rsidTr="00E367C2">
        <w:trPr>
          <w:trHeight w:val="301"/>
        </w:trPr>
        <w:tc>
          <w:tcPr>
            <w:tcW w:w="1526" w:type="dxa"/>
            <w:vAlign w:val="bottom"/>
          </w:tcPr>
          <w:p w:rsidR="00E367C2" w:rsidRDefault="00E367C2">
            <w:r>
              <w:t>0640100010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Приобретение, установка и обслуживание оборудования для системы видеонаблюдения на территории города с выведением изображения в дежурную часть отдела полиции и ЕДДС</w:t>
            </w:r>
          </w:p>
        </w:tc>
      </w:tr>
      <w:tr w:rsidR="00E367C2" w:rsidRPr="00CD2BF5" w:rsidTr="00E367C2">
        <w:trPr>
          <w:trHeight w:val="571"/>
        </w:trPr>
        <w:tc>
          <w:tcPr>
            <w:tcW w:w="1526" w:type="dxa"/>
            <w:vAlign w:val="bottom"/>
          </w:tcPr>
          <w:p w:rsidR="00E367C2" w:rsidRDefault="00E367C2">
            <w:r>
              <w:t>0640100020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E367C2" w:rsidRPr="00CD2BF5" w:rsidTr="00E367C2">
        <w:trPr>
          <w:trHeight w:val="679"/>
        </w:trPr>
        <w:tc>
          <w:tcPr>
            <w:tcW w:w="1526" w:type="dxa"/>
            <w:vAlign w:val="bottom"/>
          </w:tcPr>
          <w:p w:rsidR="00E367C2" w:rsidRDefault="00E367C2">
            <w:r>
              <w:t>0640200000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«Проведение мероприятий по профилактике, выявлению и предупреждению распространения наркомании среди населения»</w:t>
            </w:r>
          </w:p>
        </w:tc>
      </w:tr>
      <w:tr w:rsidR="00E367C2" w:rsidRPr="00CD2BF5" w:rsidTr="00E367C2">
        <w:trPr>
          <w:trHeight w:val="338"/>
        </w:trPr>
        <w:tc>
          <w:tcPr>
            <w:tcW w:w="1526" w:type="dxa"/>
            <w:vAlign w:val="bottom"/>
          </w:tcPr>
          <w:p w:rsidR="00E367C2" w:rsidRDefault="00E367C2">
            <w:r>
              <w:t>0640200010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Организация и проведение мероприятий, концертов, акций под лозунгом «Нет наркотикам!»</w:t>
            </w:r>
          </w:p>
        </w:tc>
      </w:tr>
      <w:tr w:rsidR="00E367C2" w:rsidRPr="00CD2BF5" w:rsidTr="00E367C2">
        <w:trPr>
          <w:trHeight w:val="695"/>
        </w:trPr>
        <w:tc>
          <w:tcPr>
            <w:tcW w:w="1526" w:type="dxa"/>
            <w:vAlign w:val="bottom"/>
          </w:tcPr>
          <w:p w:rsidR="00E367C2" w:rsidRDefault="00E367C2">
            <w:r>
              <w:t>0700000000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 xml:space="preserve">Муниципальная программа «Профилактика  идеологии терроризма и экстремизма на территории  муниципального образования город Медногорск» </w:t>
            </w:r>
          </w:p>
        </w:tc>
      </w:tr>
      <w:tr w:rsidR="00E367C2" w:rsidRPr="00CD2BF5" w:rsidTr="00E367C2">
        <w:trPr>
          <w:trHeight w:val="339"/>
        </w:trPr>
        <w:tc>
          <w:tcPr>
            <w:tcW w:w="1526" w:type="dxa"/>
            <w:vAlign w:val="bottom"/>
          </w:tcPr>
          <w:p w:rsidR="00E367C2" w:rsidRDefault="00E367C2">
            <w:r>
              <w:t>0740000000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Комплексы процессных мероприятий</w:t>
            </w:r>
          </w:p>
        </w:tc>
      </w:tr>
      <w:tr w:rsidR="00E367C2" w:rsidRPr="00CD2BF5" w:rsidTr="00E367C2">
        <w:trPr>
          <w:trHeight w:val="543"/>
        </w:trPr>
        <w:tc>
          <w:tcPr>
            <w:tcW w:w="1526" w:type="dxa"/>
            <w:vAlign w:val="bottom"/>
          </w:tcPr>
          <w:p w:rsidR="00E367C2" w:rsidRDefault="00E367C2">
            <w:r>
              <w:t>0740100000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«Усиление антитеррористической защищенности муниципальных объектов»</w:t>
            </w:r>
          </w:p>
        </w:tc>
      </w:tr>
      <w:tr w:rsidR="00E367C2" w:rsidRPr="00CD2BF5" w:rsidTr="00E367C2">
        <w:trPr>
          <w:trHeight w:val="481"/>
        </w:trPr>
        <w:tc>
          <w:tcPr>
            <w:tcW w:w="1526" w:type="dxa"/>
            <w:vAlign w:val="bottom"/>
          </w:tcPr>
          <w:p w:rsidR="00E367C2" w:rsidRDefault="00E367C2">
            <w:r>
              <w:t>0740100010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 xml:space="preserve">Выполнение мероприятий по усилению антитеррористической защищенности муниципальных объектов </w:t>
            </w:r>
          </w:p>
        </w:tc>
      </w:tr>
      <w:tr w:rsidR="00E367C2" w:rsidRPr="00CD2BF5" w:rsidTr="00E367C2">
        <w:trPr>
          <w:trHeight w:val="555"/>
        </w:trPr>
        <w:tc>
          <w:tcPr>
            <w:tcW w:w="1526" w:type="dxa"/>
            <w:vAlign w:val="bottom"/>
          </w:tcPr>
          <w:p w:rsidR="00E367C2" w:rsidRDefault="00E367C2">
            <w:r>
              <w:lastRenderedPageBreak/>
              <w:t>0800000000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Муниципальная программа «Развитие муниципальной службы и резерва управленческих кадров в муниципальном образовании город Медногорск»</w:t>
            </w:r>
          </w:p>
        </w:tc>
      </w:tr>
      <w:tr w:rsidR="00E367C2" w:rsidRPr="00CD2BF5" w:rsidTr="00E367C2">
        <w:trPr>
          <w:trHeight w:val="280"/>
        </w:trPr>
        <w:tc>
          <w:tcPr>
            <w:tcW w:w="1526" w:type="dxa"/>
            <w:vAlign w:val="bottom"/>
          </w:tcPr>
          <w:p w:rsidR="00E367C2" w:rsidRDefault="00E367C2">
            <w:r>
              <w:t>0840000000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Комплексы процессных мероприятий</w:t>
            </w:r>
          </w:p>
        </w:tc>
      </w:tr>
      <w:tr w:rsidR="00E367C2" w:rsidRPr="00CD2BF5" w:rsidTr="00E367C2">
        <w:trPr>
          <w:trHeight w:val="385"/>
        </w:trPr>
        <w:tc>
          <w:tcPr>
            <w:tcW w:w="1526" w:type="dxa"/>
            <w:vAlign w:val="bottom"/>
          </w:tcPr>
          <w:p w:rsidR="00E367C2" w:rsidRDefault="00E367C2">
            <w:r>
              <w:t>0840100000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«Обеспечение реализации мероприятий по повышению профессиональной компетентности муниципальных служащих»</w:t>
            </w:r>
          </w:p>
        </w:tc>
      </w:tr>
      <w:tr w:rsidR="00E367C2" w:rsidRPr="00CD2BF5" w:rsidTr="00E367C2">
        <w:trPr>
          <w:trHeight w:val="278"/>
        </w:trPr>
        <w:tc>
          <w:tcPr>
            <w:tcW w:w="1526" w:type="dxa"/>
            <w:vAlign w:val="bottom"/>
          </w:tcPr>
          <w:p w:rsidR="00E367C2" w:rsidRDefault="00E367C2">
            <w:r>
              <w:t>0840100010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Повышение образовательного уровня муниципальных служащих</w:t>
            </w:r>
          </w:p>
        </w:tc>
      </w:tr>
      <w:tr w:rsidR="00E367C2" w:rsidRPr="00CD2BF5" w:rsidTr="00E367C2">
        <w:trPr>
          <w:trHeight w:val="569"/>
        </w:trPr>
        <w:tc>
          <w:tcPr>
            <w:tcW w:w="1526" w:type="dxa"/>
            <w:vAlign w:val="bottom"/>
          </w:tcPr>
          <w:p w:rsidR="00E367C2" w:rsidRDefault="00E367C2">
            <w:r>
              <w:t>0900000000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Муниципальная программа «Управление муниципальными финансами муниципального образования город Медногорск»</w:t>
            </w:r>
          </w:p>
        </w:tc>
      </w:tr>
      <w:tr w:rsidR="00E367C2" w:rsidRPr="00CD2BF5" w:rsidTr="00E367C2">
        <w:trPr>
          <w:trHeight w:val="265"/>
        </w:trPr>
        <w:tc>
          <w:tcPr>
            <w:tcW w:w="1526" w:type="dxa"/>
            <w:vAlign w:val="bottom"/>
          </w:tcPr>
          <w:p w:rsidR="00E367C2" w:rsidRDefault="00E367C2">
            <w:r>
              <w:t>0940000000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Комплексы процессных мероприятий</w:t>
            </w:r>
          </w:p>
        </w:tc>
      </w:tr>
      <w:tr w:rsidR="00E367C2" w:rsidRPr="00CD2BF5" w:rsidTr="00E367C2">
        <w:trPr>
          <w:trHeight w:val="326"/>
        </w:trPr>
        <w:tc>
          <w:tcPr>
            <w:tcW w:w="1526" w:type="dxa"/>
            <w:vAlign w:val="bottom"/>
          </w:tcPr>
          <w:p w:rsidR="00E367C2" w:rsidRDefault="00E367C2">
            <w:r>
              <w:t>0940100000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«Создание организационных условий для составления и исполнения местного бюджета»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0940110020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Центральный аппарат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0940300000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«Организация и осуществление внутреннего муниципального финансового контроля в финансово-бюджетной сфере»</w:t>
            </w:r>
          </w:p>
        </w:tc>
      </w:tr>
      <w:tr w:rsidR="00E367C2" w:rsidRPr="00CD2BF5" w:rsidTr="00E367C2">
        <w:trPr>
          <w:trHeight w:val="254"/>
        </w:trPr>
        <w:tc>
          <w:tcPr>
            <w:tcW w:w="1526" w:type="dxa"/>
            <w:vAlign w:val="bottom"/>
          </w:tcPr>
          <w:p w:rsidR="00E367C2" w:rsidRDefault="00E367C2">
            <w:r>
              <w:t>0940310020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Центральный аппарат</w:t>
            </w:r>
          </w:p>
        </w:tc>
      </w:tr>
      <w:tr w:rsidR="00E367C2" w:rsidRPr="00CD2BF5" w:rsidTr="00E367C2">
        <w:trPr>
          <w:trHeight w:val="527"/>
        </w:trPr>
        <w:tc>
          <w:tcPr>
            <w:tcW w:w="1526" w:type="dxa"/>
            <w:vAlign w:val="bottom"/>
          </w:tcPr>
          <w:p w:rsidR="00E367C2" w:rsidRDefault="00E367C2">
            <w:r>
              <w:t>1000000000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Муниципальная программа «Стимулирование развития жилищного строительства в муниципальном образовании город Медногорск»</w:t>
            </w:r>
          </w:p>
        </w:tc>
      </w:tr>
      <w:tr w:rsidR="00E367C2" w:rsidRPr="00CD2BF5" w:rsidTr="00E367C2">
        <w:trPr>
          <w:trHeight w:val="329"/>
        </w:trPr>
        <w:tc>
          <w:tcPr>
            <w:tcW w:w="1526" w:type="dxa"/>
            <w:vAlign w:val="bottom"/>
          </w:tcPr>
          <w:p w:rsidR="00E367C2" w:rsidRDefault="00E367C2">
            <w:r>
              <w:t>1010000000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101F300000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Региональный проект «Обеспечение устойчивого сокращения непригодного для проживания жилищного фонда»</w:t>
            </w:r>
          </w:p>
        </w:tc>
      </w:tr>
      <w:tr w:rsidR="00E367C2" w:rsidRPr="00CD2BF5" w:rsidTr="00E367C2">
        <w:trPr>
          <w:trHeight w:val="679"/>
        </w:trPr>
        <w:tc>
          <w:tcPr>
            <w:tcW w:w="1526" w:type="dxa"/>
            <w:vAlign w:val="bottom"/>
          </w:tcPr>
          <w:p w:rsidR="00E367C2" w:rsidRDefault="00E367C2">
            <w:r>
              <w:t>101F367483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E367C2" w:rsidRPr="00CD2BF5" w:rsidTr="00E367C2">
        <w:trPr>
          <w:trHeight w:val="679"/>
        </w:trPr>
        <w:tc>
          <w:tcPr>
            <w:tcW w:w="1526" w:type="dxa"/>
            <w:vAlign w:val="bottom"/>
          </w:tcPr>
          <w:p w:rsidR="00E367C2" w:rsidRDefault="00E367C2">
            <w:r>
              <w:t>101F367484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</w:tr>
      <w:tr w:rsidR="00E367C2" w:rsidRPr="00CD2BF5" w:rsidTr="00E367C2">
        <w:trPr>
          <w:trHeight w:val="675"/>
        </w:trPr>
        <w:tc>
          <w:tcPr>
            <w:tcW w:w="1526" w:type="dxa"/>
            <w:vAlign w:val="bottom"/>
          </w:tcPr>
          <w:p w:rsidR="00E367C2" w:rsidRDefault="00E367C2">
            <w:r>
              <w:t>101F36748S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</w:tr>
      <w:tr w:rsidR="00E367C2" w:rsidRPr="00CD2BF5" w:rsidTr="00E367C2">
        <w:trPr>
          <w:trHeight w:val="312"/>
        </w:trPr>
        <w:tc>
          <w:tcPr>
            <w:tcW w:w="1526" w:type="dxa"/>
            <w:vAlign w:val="bottom"/>
          </w:tcPr>
          <w:p w:rsidR="00E367C2" w:rsidRDefault="00E367C2">
            <w:r>
              <w:t>1040000000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Комплексы процессных мероприятий</w:t>
            </w:r>
          </w:p>
        </w:tc>
      </w:tr>
      <w:tr w:rsidR="00E367C2" w:rsidRPr="00CD2BF5" w:rsidTr="00E367C2">
        <w:trPr>
          <w:trHeight w:val="300"/>
        </w:trPr>
        <w:tc>
          <w:tcPr>
            <w:tcW w:w="1526" w:type="dxa"/>
            <w:vAlign w:val="bottom"/>
          </w:tcPr>
          <w:p w:rsidR="00E367C2" w:rsidRDefault="00E367C2">
            <w:r>
              <w:t>1040200000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«Обеспечение жильем молодых семей»</w:t>
            </w:r>
          </w:p>
        </w:tc>
      </w:tr>
      <w:tr w:rsidR="00E367C2" w:rsidRPr="00CD2BF5" w:rsidTr="00E367C2">
        <w:trPr>
          <w:trHeight w:val="403"/>
        </w:trPr>
        <w:tc>
          <w:tcPr>
            <w:tcW w:w="1526" w:type="dxa"/>
            <w:vAlign w:val="bottom"/>
          </w:tcPr>
          <w:p w:rsidR="00E367C2" w:rsidRDefault="00E367C2">
            <w:r>
              <w:t>10402L4970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Реализация мероприятий по обеспечению жильем молодых семей</w:t>
            </w:r>
          </w:p>
        </w:tc>
      </w:tr>
      <w:tr w:rsidR="00E367C2" w:rsidRPr="00CD2BF5" w:rsidTr="00E367C2">
        <w:trPr>
          <w:trHeight w:val="565"/>
        </w:trPr>
        <w:tc>
          <w:tcPr>
            <w:tcW w:w="1526" w:type="dxa"/>
            <w:vAlign w:val="bottom"/>
          </w:tcPr>
          <w:p w:rsidR="00E367C2" w:rsidRDefault="00E367C2">
            <w:r>
              <w:t>1040300000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 xml:space="preserve">Комплекс процессных мероприятий «Развитие системы </w:t>
            </w:r>
            <w:proofErr w:type="spellStart"/>
            <w:r>
              <w:t>градорегулирования</w:t>
            </w:r>
            <w:proofErr w:type="spellEnd"/>
            <w:r>
              <w:t xml:space="preserve"> муниципального образования»</w:t>
            </w:r>
          </w:p>
        </w:tc>
      </w:tr>
      <w:tr w:rsidR="00E367C2" w:rsidRPr="00CD2BF5" w:rsidTr="00E367C2">
        <w:trPr>
          <w:trHeight w:val="675"/>
        </w:trPr>
        <w:tc>
          <w:tcPr>
            <w:tcW w:w="1526" w:type="dxa"/>
            <w:vAlign w:val="bottom"/>
          </w:tcPr>
          <w:p w:rsidR="00E367C2" w:rsidRDefault="00E367C2">
            <w:r>
              <w:t>1040300020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мероприятий по разработке и внесению изменений в документы территориального планирования, градостроительного зонирования муниципального образования город Медногорск</w:t>
            </w:r>
          </w:p>
        </w:tc>
      </w:tr>
      <w:tr w:rsidR="00E367C2" w:rsidRPr="00CD2BF5" w:rsidTr="00E367C2">
        <w:trPr>
          <w:trHeight w:val="697"/>
        </w:trPr>
        <w:tc>
          <w:tcPr>
            <w:tcW w:w="1526" w:type="dxa"/>
            <w:vAlign w:val="bottom"/>
          </w:tcPr>
          <w:p w:rsidR="00E367C2" w:rsidRDefault="00E367C2">
            <w:r>
              <w:t>1040400000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«Обеспечение выполнения мероприятий по снабжению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лет»</w:t>
            </w:r>
          </w:p>
        </w:tc>
      </w:tr>
      <w:tr w:rsidR="00E367C2" w:rsidRPr="00CD2BF5" w:rsidTr="00E367C2">
        <w:trPr>
          <w:trHeight w:val="565"/>
        </w:trPr>
        <w:tc>
          <w:tcPr>
            <w:tcW w:w="1526" w:type="dxa"/>
            <w:vAlign w:val="bottom"/>
          </w:tcPr>
          <w:p w:rsidR="00E367C2" w:rsidRDefault="00E367C2">
            <w:r>
              <w:lastRenderedPageBreak/>
              <w:t>1040400020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прочих мероприятий по обеспечению выполнения мероприятий по снабжению инженерной  и транспортной инфраструктурой  земельных участков, предоставляемых (предоставленных) бесплатно для индивидуального жилищного строительства семьям, имеющим троих и  более детей в возрасте до 18 лет</w:t>
            </w:r>
          </w:p>
        </w:tc>
      </w:tr>
      <w:tr w:rsidR="00E367C2" w:rsidRPr="00CD2BF5" w:rsidTr="00E367C2">
        <w:trPr>
          <w:trHeight w:val="537"/>
        </w:trPr>
        <w:tc>
          <w:tcPr>
            <w:tcW w:w="1526" w:type="dxa"/>
            <w:vAlign w:val="bottom"/>
          </w:tcPr>
          <w:p w:rsidR="00E367C2" w:rsidRDefault="00E367C2">
            <w:r>
              <w:t>1100000000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Муниципальная  программа «Экономическое развитие муниципального образования город Медногорск»</w:t>
            </w:r>
          </w:p>
        </w:tc>
      </w:tr>
      <w:tr w:rsidR="00E367C2" w:rsidRPr="00CD2BF5" w:rsidTr="00E367C2">
        <w:trPr>
          <w:trHeight w:val="299"/>
        </w:trPr>
        <w:tc>
          <w:tcPr>
            <w:tcW w:w="1526" w:type="dxa"/>
            <w:vAlign w:val="bottom"/>
          </w:tcPr>
          <w:p w:rsidR="00E367C2" w:rsidRDefault="00E367C2">
            <w:r>
              <w:t>1140000000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Комплексы процессных мероприятий</w:t>
            </w:r>
          </w:p>
        </w:tc>
      </w:tr>
      <w:tr w:rsidR="00E367C2" w:rsidRPr="00CD2BF5" w:rsidTr="00E367C2">
        <w:trPr>
          <w:trHeight w:val="546"/>
        </w:trPr>
        <w:tc>
          <w:tcPr>
            <w:tcW w:w="1526" w:type="dxa"/>
            <w:vAlign w:val="bottom"/>
          </w:tcPr>
          <w:p w:rsidR="00E367C2" w:rsidRDefault="00E367C2">
            <w:r>
              <w:t>1140100000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«Обеспечение реализации мероприятий по развитию и поддержке малого и среднего предпринимательства»</w:t>
            </w:r>
          </w:p>
        </w:tc>
      </w:tr>
      <w:tr w:rsidR="00E367C2" w:rsidRPr="00CD2BF5" w:rsidTr="00E367C2">
        <w:trPr>
          <w:trHeight w:val="273"/>
        </w:trPr>
        <w:tc>
          <w:tcPr>
            <w:tcW w:w="1526" w:type="dxa"/>
            <w:vAlign w:val="bottom"/>
          </w:tcPr>
          <w:p w:rsidR="00E367C2" w:rsidRDefault="00E367C2">
            <w:r>
              <w:t>1140100030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Поддержка малого и среднего предпринимательства, а также физических лиц, применяющих специальный налоговый режим «Налог на профессиональный доход» (обеспечение предоставление комплекса информационно - консультационных услуг, проведение конкурсов и публичных мероприятий по вопросам предпринимательства)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1140100050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 xml:space="preserve">Экспертное заключение по определению среднерыночной стоимости 1 кв.м. общей площади жилья по муниципальному образованию на </w:t>
            </w:r>
            <w:proofErr w:type="gramStart"/>
            <w:r>
              <w:t>первичном</w:t>
            </w:r>
            <w:proofErr w:type="gramEnd"/>
            <w:r>
              <w:t xml:space="preserve"> и вторичных рынках</w:t>
            </w:r>
          </w:p>
        </w:tc>
      </w:tr>
      <w:tr w:rsidR="00E367C2" w:rsidRPr="00CD2BF5" w:rsidTr="00E367C2">
        <w:trPr>
          <w:trHeight w:val="645"/>
        </w:trPr>
        <w:tc>
          <w:tcPr>
            <w:tcW w:w="1526" w:type="dxa"/>
            <w:vAlign w:val="bottom"/>
          </w:tcPr>
          <w:p w:rsidR="00E367C2" w:rsidRDefault="00E367C2">
            <w:r>
              <w:t>1140100080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 xml:space="preserve">Поддержка малого и среднего предпринимательства (предоставление финансовой поддержки в виде грантов субъектам малого и среднего предпринимательства, включенным в Единый реестр субъектов малого и среднего предпринимательства) 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1140200000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«Проведение мероприятий, направленных на обеспечение благоприятного инвестиционного климата муниципального образования»</w:t>
            </w:r>
          </w:p>
        </w:tc>
      </w:tr>
      <w:tr w:rsidR="00E367C2" w:rsidRPr="00CD2BF5" w:rsidTr="00E367C2">
        <w:trPr>
          <w:trHeight w:val="255"/>
        </w:trPr>
        <w:tc>
          <w:tcPr>
            <w:tcW w:w="1526" w:type="dxa"/>
            <w:vAlign w:val="bottom"/>
          </w:tcPr>
          <w:p w:rsidR="00E367C2" w:rsidRDefault="00E367C2">
            <w:r>
              <w:t>1140200060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Участие в конкурсах и публикации в СМИ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1140300000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«Обеспечение реализации мероприятий, направленных на повышение эффективности муниципального управления»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1140300010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Предоставление государственных и муниципальных услуг в многофункциональном центре</w:t>
            </w:r>
          </w:p>
        </w:tc>
      </w:tr>
      <w:tr w:rsidR="00E367C2" w:rsidRPr="00CD2BF5" w:rsidTr="00E367C2">
        <w:trPr>
          <w:trHeight w:val="355"/>
        </w:trPr>
        <w:tc>
          <w:tcPr>
            <w:tcW w:w="1526" w:type="dxa"/>
            <w:vAlign w:val="bottom"/>
          </w:tcPr>
          <w:p w:rsidR="00E367C2" w:rsidRDefault="00E367C2">
            <w:r>
              <w:t>1140400000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 «Обеспечение реализации мероприятий, направленных на развитие сельскохозяйственного производства, расширение рынка сельскохозяйственной продукции, сырья и продовольствия на территории муниципального образования»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11404S1230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Субсидии бюджетам муниципальных образований на 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</w:tr>
      <w:tr w:rsidR="00E367C2" w:rsidRPr="00CD2BF5" w:rsidTr="00E367C2">
        <w:trPr>
          <w:trHeight w:val="533"/>
        </w:trPr>
        <w:tc>
          <w:tcPr>
            <w:tcW w:w="1526" w:type="dxa"/>
            <w:vAlign w:val="bottom"/>
          </w:tcPr>
          <w:p w:rsidR="00E367C2" w:rsidRDefault="00E367C2">
            <w:r>
              <w:t>1300000000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Муниципальная программа «Развитие транспортной системы  муниципального образования  город Медногорск»</w:t>
            </w:r>
          </w:p>
        </w:tc>
      </w:tr>
      <w:tr w:rsidR="00E367C2" w:rsidRPr="00CD2BF5" w:rsidTr="00E367C2">
        <w:trPr>
          <w:trHeight w:val="258"/>
        </w:trPr>
        <w:tc>
          <w:tcPr>
            <w:tcW w:w="1526" w:type="dxa"/>
            <w:vAlign w:val="bottom"/>
          </w:tcPr>
          <w:p w:rsidR="00E367C2" w:rsidRDefault="00E367C2">
            <w:r>
              <w:t>1340000000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Комплексы процессных мероприятий</w:t>
            </w:r>
          </w:p>
        </w:tc>
      </w:tr>
      <w:tr w:rsidR="00E367C2" w:rsidRPr="00CD2BF5" w:rsidTr="00E367C2">
        <w:trPr>
          <w:trHeight w:val="238"/>
        </w:trPr>
        <w:tc>
          <w:tcPr>
            <w:tcW w:w="1526" w:type="dxa"/>
            <w:vAlign w:val="bottom"/>
          </w:tcPr>
          <w:p w:rsidR="00E367C2" w:rsidRDefault="00E367C2">
            <w:r>
              <w:t>1340100000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«Обеспечение реализации мероприятий по обеспечению безопасности дорожного движения»</w:t>
            </w:r>
          </w:p>
        </w:tc>
      </w:tr>
      <w:tr w:rsidR="00E367C2" w:rsidRPr="00CD2BF5" w:rsidTr="00E367C2">
        <w:trPr>
          <w:trHeight w:val="479"/>
        </w:trPr>
        <w:tc>
          <w:tcPr>
            <w:tcW w:w="1526" w:type="dxa"/>
            <w:vAlign w:val="bottom"/>
          </w:tcPr>
          <w:p w:rsidR="00E367C2" w:rsidRDefault="00E367C2">
            <w:r>
              <w:t>1340100010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Проведение мероприятий по обеспечению безопасности дорожного движения</w:t>
            </w:r>
          </w:p>
        </w:tc>
      </w:tr>
      <w:tr w:rsidR="00E367C2" w:rsidRPr="00CD2BF5" w:rsidTr="00E367C2">
        <w:trPr>
          <w:trHeight w:val="352"/>
        </w:trPr>
        <w:tc>
          <w:tcPr>
            <w:tcW w:w="1526" w:type="dxa"/>
            <w:vAlign w:val="bottom"/>
          </w:tcPr>
          <w:p w:rsidR="00E367C2" w:rsidRDefault="00E367C2">
            <w:r>
              <w:t>1340200000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«Обеспечение реализации мероприятий  по ремонту и содержанию автомобильных дорог»</w:t>
            </w:r>
          </w:p>
        </w:tc>
      </w:tr>
      <w:tr w:rsidR="00E367C2" w:rsidRPr="00CD2BF5" w:rsidTr="00E367C2">
        <w:trPr>
          <w:trHeight w:val="271"/>
        </w:trPr>
        <w:tc>
          <w:tcPr>
            <w:tcW w:w="1526" w:type="dxa"/>
            <w:vAlign w:val="bottom"/>
          </w:tcPr>
          <w:p w:rsidR="00E367C2" w:rsidRDefault="00E367C2">
            <w:r>
              <w:t>1340200010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 xml:space="preserve">Проведение мероприятий по ремонту и содержанию автомобильных дорог </w:t>
            </w:r>
          </w:p>
        </w:tc>
      </w:tr>
      <w:tr w:rsidR="00E367C2" w:rsidRPr="00CD2BF5" w:rsidTr="00E367C2">
        <w:trPr>
          <w:trHeight w:val="404"/>
        </w:trPr>
        <w:tc>
          <w:tcPr>
            <w:tcW w:w="1526" w:type="dxa"/>
            <w:vAlign w:val="bottom"/>
          </w:tcPr>
          <w:p w:rsidR="00E367C2" w:rsidRDefault="00E367C2">
            <w:r>
              <w:t>134020Д010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Капитальный ремонт искусственных дорожных сооружений</w:t>
            </w:r>
          </w:p>
        </w:tc>
      </w:tr>
      <w:tr w:rsidR="00E367C2" w:rsidRPr="00CD2BF5" w:rsidTr="00E367C2">
        <w:trPr>
          <w:trHeight w:val="306"/>
        </w:trPr>
        <w:tc>
          <w:tcPr>
            <w:tcW w:w="1526" w:type="dxa"/>
            <w:vAlign w:val="bottom"/>
          </w:tcPr>
          <w:p w:rsidR="00E367C2" w:rsidRDefault="00E367C2">
            <w:r>
              <w:t>134020Д020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Осуществление дорожной деятельности в отношении автомобильных дорог местного значения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lastRenderedPageBreak/>
              <w:t>1340300000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«Организация перевозок жителей муниципального образования»</w:t>
            </w:r>
          </w:p>
        </w:tc>
      </w:tr>
      <w:tr w:rsidR="00E367C2" w:rsidRPr="00CD2BF5" w:rsidTr="00E367C2">
        <w:trPr>
          <w:trHeight w:val="563"/>
        </w:trPr>
        <w:tc>
          <w:tcPr>
            <w:tcW w:w="1526" w:type="dxa"/>
            <w:vAlign w:val="bottom"/>
          </w:tcPr>
          <w:p w:rsidR="00E367C2" w:rsidRDefault="00E367C2">
            <w:r>
              <w:t>1340300020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 xml:space="preserve">Организация регулярных перевозок пассажиров и багажа автомобильным транспортом по регулируемым тарифам  </w:t>
            </w:r>
          </w:p>
        </w:tc>
      </w:tr>
      <w:tr w:rsidR="00E367C2" w:rsidRPr="00CD2BF5" w:rsidTr="00E367C2">
        <w:trPr>
          <w:trHeight w:val="491"/>
        </w:trPr>
        <w:tc>
          <w:tcPr>
            <w:tcW w:w="1526" w:type="dxa"/>
            <w:vAlign w:val="bottom"/>
          </w:tcPr>
          <w:p w:rsidR="00E367C2" w:rsidRDefault="00E367C2">
            <w:r>
              <w:t>1400000000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 xml:space="preserve">Муниципальная программа «Обеспечение качественными услугами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коммунального хозяйства населения муниципального образования город Медногорск»</w:t>
            </w:r>
          </w:p>
        </w:tc>
      </w:tr>
      <w:tr w:rsidR="00E367C2" w:rsidRPr="00CD2BF5" w:rsidTr="00E367C2">
        <w:trPr>
          <w:trHeight w:val="285"/>
        </w:trPr>
        <w:tc>
          <w:tcPr>
            <w:tcW w:w="1526" w:type="dxa"/>
            <w:vAlign w:val="bottom"/>
          </w:tcPr>
          <w:p w:rsidR="00E367C2" w:rsidRDefault="00E367C2">
            <w:r>
              <w:t>1440000000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Комплексы процессных мероприятий</w:t>
            </w:r>
          </w:p>
        </w:tc>
      </w:tr>
      <w:tr w:rsidR="00E367C2" w:rsidRPr="00CD2BF5" w:rsidTr="00E367C2">
        <w:trPr>
          <w:trHeight w:val="573"/>
        </w:trPr>
        <w:tc>
          <w:tcPr>
            <w:tcW w:w="1526" w:type="dxa"/>
            <w:vAlign w:val="bottom"/>
          </w:tcPr>
          <w:p w:rsidR="00E367C2" w:rsidRDefault="00E367C2">
            <w:r>
              <w:t>1440100000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«Выполнение прочих мероприятий для реализации программы»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1440100010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мероприятий по обеспечению качественными услугами населения</w:t>
            </w:r>
          </w:p>
        </w:tc>
      </w:tr>
      <w:tr w:rsidR="00E367C2" w:rsidRPr="00CD2BF5" w:rsidTr="00E367C2">
        <w:trPr>
          <w:trHeight w:val="645"/>
        </w:trPr>
        <w:tc>
          <w:tcPr>
            <w:tcW w:w="1526" w:type="dxa"/>
            <w:vAlign w:val="bottom"/>
          </w:tcPr>
          <w:p w:rsidR="00E367C2" w:rsidRDefault="00E367C2">
            <w:r>
              <w:t>1440200000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«Модернизация объектов коммунальной инфраструктуры»</w:t>
            </w:r>
          </w:p>
        </w:tc>
      </w:tr>
      <w:tr w:rsidR="00E367C2" w:rsidRPr="00CD2BF5" w:rsidTr="00E367C2">
        <w:trPr>
          <w:trHeight w:val="255"/>
        </w:trPr>
        <w:tc>
          <w:tcPr>
            <w:tcW w:w="1526" w:type="dxa"/>
            <w:vAlign w:val="bottom"/>
          </w:tcPr>
          <w:p w:rsidR="00E367C2" w:rsidRDefault="00E367C2">
            <w:r>
              <w:t>1440200010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мероприятий по капитальному ремонту объектов коммунальной инфраструктуры</w:t>
            </w:r>
          </w:p>
        </w:tc>
      </w:tr>
      <w:tr w:rsidR="00E367C2" w:rsidRPr="00CD2BF5" w:rsidTr="00E367C2">
        <w:trPr>
          <w:trHeight w:val="386"/>
        </w:trPr>
        <w:tc>
          <w:tcPr>
            <w:tcW w:w="1526" w:type="dxa"/>
            <w:vAlign w:val="bottom"/>
          </w:tcPr>
          <w:p w:rsidR="00E367C2" w:rsidRDefault="00E367C2">
            <w:r>
              <w:t>1440200020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прочих мероприятий для проведения капитального ремонта коммунальной инфраструктуры</w:t>
            </w:r>
          </w:p>
        </w:tc>
      </w:tr>
      <w:tr w:rsidR="00E367C2" w:rsidRPr="00CD2BF5" w:rsidTr="00E367C2">
        <w:trPr>
          <w:trHeight w:val="675"/>
        </w:trPr>
        <w:tc>
          <w:tcPr>
            <w:tcW w:w="1526" w:type="dxa"/>
            <w:vAlign w:val="bottom"/>
          </w:tcPr>
          <w:p w:rsidR="00E367C2" w:rsidRDefault="00E367C2">
            <w:r>
              <w:t>1440300000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«Обеспечение населения муниципального образования питьевой водой»</w:t>
            </w:r>
          </w:p>
        </w:tc>
      </w:tr>
      <w:tr w:rsidR="00E367C2" w:rsidRPr="00CD2BF5" w:rsidTr="00E367C2">
        <w:trPr>
          <w:trHeight w:val="435"/>
        </w:trPr>
        <w:tc>
          <w:tcPr>
            <w:tcW w:w="1526" w:type="dxa"/>
            <w:vAlign w:val="bottom"/>
          </w:tcPr>
          <w:p w:rsidR="00E367C2" w:rsidRDefault="00E367C2">
            <w:r>
              <w:t>1440300020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прочих мероприятий для проведения работ по строительству объектов коммунальной инфраструктуры</w:t>
            </w:r>
          </w:p>
        </w:tc>
      </w:tr>
      <w:tr w:rsidR="00E367C2" w:rsidRPr="00CD2BF5" w:rsidTr="00E367C2">
        <w:trPr>
          <w:trHeight w:val="255"/>
        </w:trPr>
        <w:tc>
          <w:tcPr>
            <w:tcW w:w="1526" w:type="dxa"/>
            <w:vAlign w:val="bottom"/>
          </w:tcPr>
          <w:p w:rsidR="00E367C2" w:rsidRDefault="00E367C2">
            <w:r>
              <w:t>14403S0010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Капитальные вложения в объекты муниципальной собственности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1440400000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«Охрана окружающей среды муниципального образования»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1440400010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мероприятий по сокращению и ликвидации загрязнения окружающей среды отходами</w:t>
            </w:r>
          </w:p>
        </w:tc>
      </w:tr>
      <w:tr w:rsidR="00E367C2" w:rsidRPr="00CD2BF5" w:rsidTr="00E367C2">
        <w:trPr>
          <w:trHeight w:val="355"/>
        </w:trPr>
        <w:tc>
          <w:tcPr>
            <w:tcW w:w="1526" w:type="dxa"/>
            <w:vAlign w:val="bottom"/>
          </w:tcPr>
          <w:p w:rsidR="00E367C2" w:rsidRDefault="00E367C2">
            <w:r>
              <w:t>1440400020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мероприятий в области охраны окружающей среды</w:t>
            </w:r>
          </w:p>
        </w:tc>
      </w:tr>
      <w:tr w:rsidR="00E367C2" w:rsidRPr="00CD2BF5" w:rsidTr="00E367C2">
        <w:trPr>
          <w:trHeight w:val="559"/>
        </w:trPr>
        <w:tc>
          <w:tcPr>
            <w:tcW w:w="1526" w:type="dxa"/>
            <w:vAlign w:val="bottom"/>
          </w:tcPr>
          <w:p w:rsidR="00E367C2" w:rsidRDefault="00E367C2">
            <w:r>
              <w:t>1440500000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«Благоустройство в муниципальном образовании»</w:t>
            </w:r>
          </w:p>
        </w:tc>
      </w:tr>
      <w:tr w:rsidR="00E367C2" w:rsidRPr="00CD2BF5" w:rsidTr="00E367C2">
        <w:trPr>
          <w:trHeight w:val="283"/>
        </w:trPr>
        <w:tc>
          <w:tcPr>
            <w:tcW w:w="1526" w:type="dxa"/>
            <w:vAlign w:val="bottom"/>
          </w:tcPr>
          <w:p w:rsidR="00E367C2" w:rsidRDefault="00E367C2">
            <w:r>
              <w:t>1440500010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мероприятий по благоустройству города</w:t>
            </w:r>
          </w:p>
        </w:tc>
      </w:tr>
      <w:tr w:rsidR="00E367C2" w:rsidRPr="00CD2BF5" w:rsidTr="00E367C2">
        <w:trPr>
          <w:trHeight w:val="260"/>
        </w:trPr>
        <w:tc>
          <w:tcPr>
            <w:tcW w:w="1526" w:type="dxa"/>
            <w:vAlign w:val="bottom"/>
          </w:tcPr>
          <w:p w:rsidR="00E367C2" w:rsidRDefault="00E367C2">
            <w:r>
              <w:t>1440500020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мероприятий по озеленению города</w:t>
            </w:r>
          </w:p>
        </w:tc>
      </w:tr>
      <w:tr w:rsidR="00E367C2" w:rsidRPr="00CD2BF5" w:rsidTr="00E367C2">
        <w:trPr>
          <w:trHeight w:val="277"/>
        </w:trPr>
        <w:tc>
          <w:tcPr>
            <w:tcW w:w="1526" w:type="dxa"/>
            <w:vAlign w:val="bottom"/>
          </w:tcPr>
          <w:p w:rsidR="00E367C2" w:rsidRDefault="00E367C2">
            <w:r>
              <w:t>1440500030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мероприятий по захоронению безродных</w:t>
            </w:r>
          </w:p>
        </w:tc>
      </w:tr>
      <w:tr w:rsidR="00E367C2" w:rsidRPr="00CD2BF5" w:rsidTr="00E367C2">
        <w:trPr>
          <w:trHeight w:val="268"/>
        </w:trPr>
        <w:tc>
          <w:tcPr>
            <w:tcW w:w="1526" w:type="dxa"/>
            <w:vAlign w:val="bottom"/>
          </w:tcPr>
          <w:p w:rsidR="00E367C2" w:rsidRDefault="00E367C2">
            <w:r>
              <w:t>1440500040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мероприятий по проведению ремонта жилищного фонда</w:t>
            </w:r>
          </w:p>
        </w:tc>
      </w:tr>
      <w:tr w:rsidR="00E367C2" w:rsidRPr="00CD2BF5" w:rsidTr="00E367C2">
        <w:trPr>
          <w:trHeight w:val="271"/>
        </w:trPr>
        <w:tc>
          <w:tcPr>
            <w:tcW w:w="1526" w:type="dxa"/>
            <w:vAlign w:val="bottom"/>
          </w:tcPr>
          <w:p w:rsidR="00E367C2" w:rsidRDefault="00E367C2">
            <w:r>
              <w:t>1440500050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мероприятий по уличному освещению города</w:t>
            </w:r>
          </w:p>
        </w:tc>
      </w:tr>
      <w:tr w:rsidR="00E367C2" w:rsidRPr="00CD2BF5" w:rsidTr="00E367C2">
        <w:trPr>
          <w:trHeight w:val="262"/>
        </w:trPr>
        <w:tc>
          <w:tcPr>
            <w:tcW w:w="1526" w:type="dxa"/>
            <w:vAlign w:val="bottom"/>
          </w:tcPr>
          <w:p w:rsidR="00E367C2" w:rsidRDefault="00E367C2">
            <w:r>
              <w:t>1440500060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мероприятий в области жилищного хозяйства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1440500070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прочих мероприятий в области жилищно-коммунального хозяйства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1440581160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Осуществление отдельных государственных полномочий в сфере обращения с животными без владельцев</w:t>
            </w:r>
          </w:p>
        </w:tc>
      </w:tr>
      <w:tr w:rsidR="00E367C2" w:rsidRPr="00CD2BF5" w:rsidTr="00E367C2">
        <w:trPr>
          <w:trHeight w:val="268"/>
        </w:trPr>
        <w:tc>
          <w:tcPr>
            <w:tcW w:w="1526" w:type="dxa"/>
            <w:vAlign w:val="bottom"/>
          </w:tcPr>
          <w:p w:rsidR="00E367C2" w:rsidRDefault="00E367C2">
            <w:r>
              <w:t>1450000000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Приоритетные проекты Оренбургской области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145П500000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145П5S1401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 xml:space="preserve">Реализация инициативных проектов (обустройство детской игровой площадки в пос. </w:t>
            </w:r>
            <w:proofErr w:type="spellStart"/>
            <w:r>
              <w:t>Блявтамак</w:t>
            </w:r>
            <w:proofErr w:type="spellEnd"/>
            <w:r>
              <w:t>)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145П5S1402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 xml:space="preserve">Реализация инициативных проектов (обустройство детской спортивной площадки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Кидрясово</w:t>
            </w:r>
            <w:proofErr w:type="spellEnd"/>
            <w:r>
              <w:t>)</w:t>
            </w:r>
          </w:p>
        </w:tc>
      </w:tr>
      <w:tr w:rsidR="00E367C2" w:rsidRPr="00CD2BF5" w:rsidTr="00E367C2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1600000000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Муниципальная программа «Укрепление здравоохранения в муниципальном образовании город Медногорск»</w:t>
            </w:r>
          </w:p>
        </w:tc>
      </w:tr>
      <w:tr w:rsidR="00E367C2" w:rsidRPr="00CD2BF5" w:rsidTr="00E367C2">
        <w:trPr>
          <w:trHeight w:val="415"/>
        </w:trPr>
        <w:tc>
          <w:tcPr>
            <w:tcW w:w="1526" w:type="dxa"/>
            <w:vAlign w:val="bottom"/>
          </w:tcPr>
          <w:p w:rsidR="00E367C2" w:rsidRDefault="00E367C2">
            <w:r>
              <w:lastRenderedPageBreak/>
              <w:t>1640000000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Комплексы процессных мероприятий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1640100000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 xml:space="preserve">Комплекс процессных мероприятий «Обеспечение реализации мероприятий по выплате стипендии студентам - </w:t>
            </w:r>
            <w:proofErr w:type="spellStart"/>
            <w:r>
              <w:t>целевикам</w:t>
            </w:r>
            <w:proofErr w:type="spellEnd"/>
            <w:r>
              <w:t xml:space="preserve"> высших учебных заведений»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1640100010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 xml:space="preserve">Проведение мероприятий по оплате стипендии студентам - </w:t>
            </w:r>
            <w:proofErr w:type="spellStart"/>
            <w:r>
              <w:t>целевикам</w:t>
            </w:r>
            <w:proofErr w:type="spellEnd"/>
            <w:r>
              <w:t xml:space="preserve"> высших учебных заведений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1700000000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 xml:space="preserve">Муниципальная программа «Повышение </w:t>
            </w:r>
            <w:proofErr w:type="gramStart"/>
            <w:r>
              <w:t>эффективности деятельности администрации города Медногорска</w:t>
            </w:r>
            <w:proofErr w:type="gramEnd"/>
            <w:r>
              <w:t>»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1740000000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Комплексы процессных мероприятий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1740100000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«Своевременное, качественное исполнение полномочий по решению вопросов местного значения»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1740100030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Публикация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и телевидении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1740100040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Уплата членских взносов в Совет (ассоциацию) муниципальных образований Оренбургской области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1740100050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 xml:space="preserve">Осуществление финансово-хозяйственного, материально-технического, организационного, правового, документационного, транспортного обеспечения  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1740100070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Оперативное реагирование на угрозу и возникновение чрезвычайной ситуаций, информирование населения и организаций о фактах их возникновения и принятым по ним мерам</w:t>
            </w:r>
          </w:p>
        </w:tc>
      </w:tr>
      <w:tr w:rsidR="00E367C2" w:rsidRPr="00CD2BF5" w:rsidTr="00E367C2">
        <w:trPr>
          <w:trHeight w:val="303"/>
        </w:trPr>
        <w:tc>
          <w:tcPr>
            <w:tcW w:w="1526" w:type="dxa"/>
            <w:vAlign w:val="bottom"/>
          </w:tcPr>
          <w:p w:rsidR="00E367C2" w:rsidRDefault="00E367C2">
            <w:r>
              <w:t>1740100080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Доплаты к пенсиям муниципальных служащих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1740100120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 xml:space="preserve">Выполнение других обязательств администрации муниципального образования </w:t>
            </w:r>
          </w:p>
        </w:tc>
      </w:tr>
      <w:tr w:rsidR="00E367C2" w:rsidRPr="00CD2BF5" w:rsidTr="00E367C2">
        <w:trPr>
          <w:trHeight w:val="273"/>
        </w:trPr>
        <w:tc>
          <w:tcPr>
            <w:tcW w:w="1526" w:type="dxa"/>
            <w:vAlign w:val="bottom"/>
          </w:tcPr>
          <w:p w:rsidR="00E367C2" w:rsidRDefault="00E367C2">
            <w:r>
              <w:t>1740110010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Глава муниципального образования</w:t>
            </w:r>
          </w:p>
        </w:tc>
      </w:tr>
      <w:tr w:rsidR="00E367C2" w:rsidRPr="00CD2BF5" w:rsidTr="00E367C2">
        <w:trPr>
          <w:trHeight w:val="277"/>
        </w:trPr>
        <w:tc>
          <w:tcPr>
            <w:tcW w:w="1526" w:type="dxa"/>
            <w:vAlign w:val="bottom"/>
          </w:tcPr>
          <w:p w:rsidR="00E367C2" w:rsidRDefault="00E367C2">
            <w:r>
              <w:t>1740110020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Центральный аппарат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1740200000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«Своевременное, качественное исполнение переданных государственных полномочий»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1740251180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1740259320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1740280420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Осуществление переданных государственных полномочий в сфере водоснабжения, водоотведения, в области обращения с твердыми коммунальными отходами и  по установлению регулируемых тарифов на перевозки по муниципальным маршрутам регулярных перевозок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1740280951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1740280952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Осуществление переданных полномочий по формированию торгового реестра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1740280956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Осуществление переданных полномочий по созданию административных комиссий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1800000000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Муниципальная программа «Формирование комфортной городской среды в муниципальном образовании город Медногорск»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1810000000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</w:tr>
      <w:tr w:rsidR="00E367C2" w:rsidRPr="00CD2BF5" w:rsidTr="00E367C2">
        <w:trPr>
          <w:trHeight w:val="335"/>
        </w:trPr>
        <w:tc>
          <w:tcPr>
            <w:tcW w:w="1526" w:type="dxa"/>
            <w:vAlign w:val="bottom"/>
          </w:tcPr>
          <w:p w:rsidR="00E367C2" w:rsidRDefault="00E367C2">
            <w:r>
              <w:t>181F200000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Региональный проект «Формирование комфортной городской среды»</w:t>
            </w:r>
          </w:p>
        </w:tc>
      </w:tr>
      <w:tr w:rsidR="00E367C2" w:rsidRPr="00CD2BF5" w:rsidTr="00E367C2">
        <w:trPr>
          <w:trHeight w:val="270"/>
        </w:trPr>
        <w:tc>
          <w:tcPr>
            <w:tcW w:w="1526" w:type="dxa"/>
            <w:vAlign w:val="bottom"/>
          </w:tcPr>
          <w:p w:rsidR="00E367C2" w:rsidRDefault="00E367C2">
            <w:r>
              <w:t>181F255550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Реализация программ формирования современной городской среды</w:t>
            </w:r>
          </w:p>
        </w:tc>
      </w:tr>
      <w:tr w:rsidR="00E367C2" w:rsidRPr="00CD2BF5" w:rsidTr="00E367C2">
        <w:trPr>
          <w:trHeight w:val="273"/>
        </w:trPr>
        <w:tc>
          <w:tcPr>
            <w:tcW w:w="1526" w:type="dxa"/>
            <w:vAlign w:val="bottom"/>
          </w:tcPr>
          <w:p w:rsidR="00E367C2" w:rsidRDefault="00E367C2">
            <w:r>
              <w:t>1840000000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Комплексы процессных мероприятий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lastRenderedPageBreak/>
              <w:t>1840100000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«Выполнение прочих мероприятий по благоустройству дворовых и общественных территорий»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1840100010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Выполнение прочих мероприятий по благоустройству дворовых и общественных территорий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1900000000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 xml:space="preserve">Муниципальная  программа «Управление </w:t>
            </w:r>
            <w:proofErr w:type="spellStart"/>
            <w:r>
              <w:t>земельно</w:t>
            </w:r>
            <w:proofErr w:type="spellEnd"/>
            <w:r>
              <w:t xml:space="preserve"> – имущественным комплексом муниципального образования город Медногорск»</w:t>
            </w:r>
          </w:p>
        </w:tc>
      </w:tr>
      <w:tr w:rsidR="00E367C2" w:rsidRPr="00CD2BF5" w:rsidTr="00E367C2">
        <w:trPr>
          <w:trHeight w:val="295"/>
        </w:trPr>
        <w:tc>
          <w:tcPr>
            <w:tcW w:w="1526" w:type="dxa"/>
            <w:vAlign w:val="bottom"/>
          </w:tcPr>
          <w:p w:rsidR="00E367C2" w:rsidRDefault="00E367C2">
            <w:r>
              <w:t>1940000000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Комплексы процессных мероприятий</w:t>
            </w:r>
          </w:p>
        </w:tc>
      </w:tr>
      <w:tr w:rsidR="00E367C2" w:rsidRPr="00CD2BF5" w:rsidTr="00E367C2">
        <w:trPr>
          <w:trHeight w:val="271"/>
        </w:trPr>
        <w:tc>
          <w:tcPr>
            <w:tcW w:w="1526" w:type="dxa"/>
            <w:vAlign w:val="bottom"/>
          </w:tcPr>
          <w:p w:rsidR="00E367C2" w:rsidRDefault="00E367C2">
            <w:r>
              <w:t>1940100000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«Обеспечение реализации программы»</w:t>
            </w:r>
          </w:p>
        </w:tc>
      </w:tr>
      <w:tr w:rsidR="00E367C2" w:rsidRPr="00CD2BF5" w:rsidTr="00E367C2">
        <w:trPr>
          <w:trHeight w:val="364"/>
        </w:trPr>
        <w:tc>
          <w:tcPr>
            <w:tcW w:w="1526" w:type="dxa"/>
            <w:vAlign w:val="bottom"/>
          </w:tcPr>
          <w:p w:rsidR="00E367C2" w:rsidRDefault="00E367C2">
            <w:r>
              <w:t>1940110020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Центральный аппарат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1940200000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«Осуществление расходов, связанных с перечислением взносов в фонд капитального ремонта»</w:t>
            </w:r>
          </w:p>
        </w:tc>
      </w:tr>
      <w:tr w:rsidR="00E367C2" w:rsidRPr="00CD2BF5" w:rsidTr="00E367C2">
        <w:trPr>
          <w:trHeight w:val="350"/>
        </w:trPr>
        <w:tc>
          <w:tcPr>
            <w:tcW w:w="1526" w:type="dxa"/>
            <w:vAlign w:val="bottom"/>
          </w:tcPr>
          <w:p w:rsidR="00E367C2" w:rsidRDefault="00E367C2">
            <w:r>
              <w:t>1940200010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Перечисление взносов в фонд капитального ремонта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1940300000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«Осуществление расходов, связанных с реализацией или перепрофилированием имущества, не используемого для выполнения вопросов местного значения»</w:t>
            </w:r>
          </w:p>
        </w:tc>
      </w:tr>
      <w:tr w:rsidR="00E367C2" w:rsidRPr="00CD2BF5" w:rsidTr="00E367C2">
        <w:trPr>
          <w:trHeight w:val="311"/>
        </w:trPr>
        <w:tc>
          <w:tcPr>
            <w:tcW w:w="1526" w:type="dxa"/>
            <w:vAlign w:val="bottom"/>
          </w:tcPr>
          <w:p w:rsidR="00E367C2" w:rsidRDefault="00E367C2">
            <w:r>
              <w:t>1940300010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Проведение работ по оценке муниципального имущества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1940400000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 «Выполнение прочих мероприятий в области жилищного хозяйства»</w:t>
            </w:r>
          </w:p>
        </w:tc>
      </w:tr>
      <w:tr w:rsidR="00E367C2" w:rsidRPr="00CD2BF5" w:rsidTr="00E367C2">
        <w:trPr>
          <w:trHeight w:val="298"/>
        </w:trPr>
        <w:tc>
          <w:tcPr>
            <w:tcW w:w="1526" w:type="dxa"/>
            <w:vAlign w:val="bottom"/>
          </w:tcPr>
          <w:p w:rsidR="00E367C2" w:rsidRDefault="00E367C2">
            <w:r>
              <w:t>1940400030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Проведение прочих мероприятий в области жилищного хозяйства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1940500000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«Инвентаризация земель и разграничение государственной собственности на землю с проведением землеустройства»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1940500010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Проведение работ по инвентаризации земель и разграничение государственной собственности на землю с проведением землеустройства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1940600000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Комплекс процессных мероприятий «Обеспечение жильем отдельных категорий граждан»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1940680500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1940680510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19406R0820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Предоставление жилых помещений детям-сиротам и детям, оставшимся без попечения родителей, лицам из их числа по договорам социального найма специализированных жилых помещений</w:t>
            </w:r>
          </w:p>
        </w:tc>
      </w:tr>
      <w:tr w:rsidR="00E367C2" w:rsidRPr="00CD2BF5" w:rsidTr="00E367C2">
        <w:trPr>
          <w:trHeight w:val="329"/>
        </w:trPr>
        <w:tc>
          <w:tcPr>
            <w:tcW w:w="1526" w:type="dxa"/>
            <w:vAlign w:val="bottom"/>
          </w:tcPr>
          <w:p w:rsidR="00E367C2" w:rsidRDefault="00E367C2">
            <w:r>
              <w:t>7700000000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7710000000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Руководство и управление в сфере установленных функций органов муниципальной власти в муниципальном образовании  город Медногорск</w:t>
            </w:r>
          </w:p>
        </w:tc>
      </w:tr>
      <w:tr w:rsidR="00E367C2" w:rsidRPr="00CD2BF5" w:rsidTr="00E367C2">
        <w:trPr>
          <w:trHeight w:val="285"/>
        </w:trPr>
        <w:tc>
          <w:tcPr>
            <w:tcW w:w="1526" w:type="dxa"/>
            <w:vAlign w:val="bottom"/>
          </w:tcPr>
          <w:p w:rsidR="00E367C2" w:rsidRDefault="00E367C2">
            <w:r>
              <w:t>7710010020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Центральный аппарат</w:t>
            </w:r>
          </w:p>
        </w:tc>
      </w:tr>
      <w:tr w:rsidR="00E367C2" w:rsidRPr="00CD2BF5" w:rsidTr="007A3A8C">
        <w:trPr>
          <w:trHeight w:val="450"/>
        </w:trPr>
        <w:tc>
          <w:tcPr>
            <w:tcW w:w="1526" w:type="dxa"/>
            <w:vAlign w:val="bottom"/>
          </w:tcPr>
          <w:p w:rsidR="00E367C2" w:rsidRDefault="00E367C2">
            <w:r>
              <w:t>7710010040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E367C2" w:rsidRDefault="00E367C2">
            <w:r>
              <w:t>Руководитель контрольно - счетной  палаты муниципального образования и его заместители</w:t>
            </w:r>
          </w:p>
        </w:tc>
      </w:tr>
    </w:tbl>
    <w:p w:rsidR="00A93773" w:rsidRPr="00CD2BF5" w:rsidRDefault="00A93773"/>
    <w:sectPr w:rsidR="00A93773" w:rsidRPr="00CD2BF5" w:rsidSect="00EF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6E62772"/>
    <w:lvl w:ilvl="0">
      <w:start w:val="4"/>
      <w:numFmt w:val="decimal"/>
      <w:lvlText w:val="%1."/>
      <w:lvlJc w:val="left"/>
      <w:rPr>
        <w:sz w:val="28"/>
        <w:szCs w:val="28"/>
      </w:rPr>
    </w:lvl>
    <w:lvl w:ilvl="1">
      <w:numFmt w:val="decimal"/>
      <w:lvlText w:val="%2"/>
      <w:lvlJc w:val="left"/>
      <w:rPr>
        <w:sz w:val="28"/>
        <w:szCs w:val="28"/>
      </w:rPr>
    </w:lvl>
    <w:lvl w:ilvl="2">
      <w:numFmt w:val="decimal"/>
      <w:lvlText w:val="%2"/>
      <w:lvlJc w:val="left"/>
      <w:rPr>
        <w:sz w:val="28"/>
        <w:szCs w:val="28"/>
      </w:rPr>
    </w:lvl>
    <w:lvl w:ilvl="3">
      <w:numFmt w:val="decimal"/>
      <w:lvlText w:val="%2"/>
      <w:lvlJc w:val="left"/>
      <w:rPr>
        <w:sz w:val="28"/>
        <w:szCs w:val="28"/>
      </w:rPr>
    </w:lvl>
    <w:lvl w:ilvl="4">
      <w:numFmt w:val="decimal"/>
      <w:lvlText w:val="%2"/>
      <w:lvlJc w:val="left"/>
      <w:rPr>
        <w:sz w:val="28"/>
        <w:szCs w:val="28"/>
      </w:rPr>
    </w:lvl>
    <w:lvl w:ilvl="5">
      <w:numFmt w:val="decimal"/>
      <w:lvlText w:val="%2"/>
      <w:lvlJc w:val="left"/>
      <w:rPr>
        <w:sz w:val="28"/>
        <w:szCs w:val="28"/>
      </w:rPr>
    </w:lvl>
    <w:lvl w:ilvl="6">
      <w:numFmt w:val="decimal"/>
      <w:lvlText w:val="%2"/>
      <w:lvlJc w:val="left"/>
      <w:rPr>
        <w:sz w:val="28"/>
        <w:szCs w:val="28"/>
      </w:rPr>
    </w:lvl>
    <w:lvl w:ilvl="7">
      <w:numFmt w:val="decimal"/>
      <w:lvlText w:val="%2"/>
      <w:lvlJc w:val="left"/>
      <w:rPr>
        <w:sz w:val="28"/>
        <w:szCs w:val="28"/>
      </w:rPr>
    </w:lvl>
    <w:lvl w:ilvl="8">
      <w:numFmt w:val="decimal"/>
      <w:lvlText w:val="%2"/>
      <w:lvlJc w:val="left"/>
      <w:rPr>
        <w:sz w:val="28"/>
        <w:szCs w:val="28"/>
      </w:rPr>
    </w:lvl>
  </w:abstractNum>
  <w:abstractNum w:abstractNumId="1">
    <w:nsid w:val="00000005"/>
    <w:multiLevelType w:val="multilevel"/>
    <w:tmpl w:val="B5143874"/>
    <w:lvl w:ilvl="0">
      <w:numFmt w:val="decimal"/>
      <w:lvlText w:val="%1"/>
      <w:lvlJc w:val="left"/>
      <w:rPr>
        <w:sz w:val="28"/>
        <w:szCs w:val="28"/>
      </w:rPr>
    </w:lvl>
    <w:lvl w:ilvl="1">
      <w:start w:val="6"/>
      <w:numFmt w:val="decimal"/>
      <w:lvlText w:val="%2."/>
      <w:lvlJc w:val="left"/>
      <w:rPr>
        <w:sz w:val="28"/>
        <w:szCs w:val="28"/>
      </w:rPr>
    </w:lvl>
    <w:lvl w:ilvl="2">
      <w:start w:val="6"/>
      <w:numFmt w:val="decimal"/>
      <w:lvlText w:val="%2."/>
      <w:lvlJc w:val="left"/>
      <w:rPr>
        <w:sz w:val="28"/>
        <w:szCs w:val="28"/>
      </w:rPr>
    </w:lvl>
    <w:lvl w:ilvl="3">
      <w:start w:val="6"/>
      <w:numFmt w:val="decimal"/>
      <w:lvlText w:val="%2."/>
      <w:lvlJc w:val="left"/>
      <w:rPr>
        <w:sz w:val="28"/>
        <w:szCs w:val="28"/>
      </w:rPr>
    </w:lvl>
    <w:lvl w:ilvl="4">
      <w:start w:val="6"/>
      <w:numFmt w:val="decimal"/>
      <w:lvlText w:val="%2."/>
      <w:lvlJc w:val="left"/>
      <w:rPr>
        <w:sz w:val="28"/>
        <w:szCs w:val="28"/>
      </w:rPr>
    </w:lvl>
    <w:lvl w:ilvl="5">
      <w:start w:val="6"/>
      <w:numFmt w:val="decimal"/>
      <w:lvlText w:val="%2."/>
      <w:lvlJc w:val="left"/>
      <w:rPr>
        <w:sz w:val="28"/>
        <w:szCs w:val="28"/>
      </w:rPr>
    </w:lvl>
    <w:lvl w:ilvl="6">
      <w:start w:val="6"/>
      <w:numFmt w:val="decimal"/>
      <w:lvlText w:val="%2."/>
      <w:lvlJc w:val="left"/>
      <w:rPr>
        <w:sz w:val="28"/>
        <w:szCs w:val="28"/>
      </w:rPr>
    </w:lvl>
    <w:lvl w:ilvl="7">
      <w:start w:val="6"/>
      <w:numFmt w:val="decimal"/>
      <w:lvlText w:val="%2."/>
      <w:lvlJc w:val="left"/>
      <w:rPr>
        <w:sz w:val="28"/>
        <w:szCs w:val="28"/>
      </w:rPr>
    </w:lvl>
    <w:lvl w:ilvl="8">
      <w:start w:val="6"/>
      <w:numFmt w:val="decimal"/>
      <w:lvlText w:val="%2."/>
      <w:lvlJc w:val="left"/>
      <w:rPr>
        <w:sz w:val="28"/>
        <w:szCs w:val="28"/>
      </w:rPr>
    </w:lvl>
  </w:abstractNum>
  <w:abstractNum w:abstractNumId="2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8A71500"/>
    <w:multiLevelType w:val="hybridMultilevel"/>
    <w:tmpl w:val="217E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characterSpacingControl w:val="doNotCompress"/>
  <w:compat/>
  <w:rsids>
    <w:rsidRoot w:val="001A50A1"/>
    <w:rsid w:val="00003D1F"/>
    <w:rsid w:val="00041E20"/>
    <w:rsid w:val="000616FE"/>
    <w:rsid w:val="00087BEC"/>
    <w:rsid w:val="000B54C3"/>
    <w:rsid w:val="000B5FDC"/>
    <w:rsid w:val="000E1425"/>
    <w:rsid w:val="000F5BED"/>
    <w:rsid w:val="000F6055"/>
    <w:rsid w:val="00103EC9"/>
    <w:rsid w:val="00111C12"/>
    <w:rsid w:val="00112E15"/>
    <w:rsid w:val="001154B2"/>
    <w:rsid w:val="00120A12"/>
    <w:rsid w:val="00131CFC"/>
    <w:rsid w:val="00134EDB"/>
    <w:rsid w:val="00146432"/>
    <w:rsid w:val="00151B26"/>
    <w:rsid w:val="0016476D"/>
    <w:rsid w:val="001764CC"/>
    <w:rsid w:val="001A064A"/>
    <w:rsid w:val="001A22F4"/>
    <w:rsid w:val="001A50A1"/>
    <w:rsid w:val="001B5A50"/>
    <w:rsid w:val="001B6367"/>
    <w:rsid w:val="001C1495"/>
    <w:rsid w:val="001C3632"/>
    <w:rsid w:val="001E658D"/>
    <w:rsid w:val="00224535"/>
    <w:rsid w:val="00247986"/>
    <w:rsid w:val="00262063"/>
    <w:rsid w:val="00262ECE"/>
    <w:rsid w:val="0026461A"/>
    <w:rsid w:val="0027117D"/>
    <w:rsid w:val="00294EDB"/>
    <w:rsid w:val="002E30A9"/>
    <w:rsid w:val="002E3BB2"/>
    <w:rsid w:val="002E5EF3"/>
    <w:rsid w:val="002F47E8"/>
    <w:rsid w:val="002F7D53"/>
    <w:rsid w:val="00322999"/>
    <w:rsid w:val="00323B19"/>
    <w:rsid w:val="00324C05"/>
    <w:rsid w:val="00341F3D"/>
    <w:rsid w:val="00364769"/>
    <w:rsid w:val="00366E67"/>
    <w:rsid w:val="00383DE7"/>
    <w:rsid w:val="003921E7"/>
    <w:rsid w:val="00397FF8"/>
    <w:rsid w:val="003C3250"/>
    <w:rsid w:val="003C4B76"/>
    <w:rsid w:val="003D5A06"/>
    <w:rsid w:val="003E3B24"/>
    <w:rsid w:val="00417B25"/>
    <w:rsid w:val="004205B0"/>
    <w:rsid w:val="00425269"/>
    <w:rsid w:val="00425E31"/>
    <w:rsid w:val="00431EC0"/>
    <w:rsid w:val="0043421A"/>
    <w:rsid w:val="00434E29"/>
    <w:rsid w:val="004419BC"/>
    <w:rsid w:val="0044447D"/>
    <w:rsid w:val="00457653"/>
    <w:rsid w:val="00462320"/>
    <w:rsid w:val="00464B4D"/>
    <w:rsid w:val="00480B9B"/>
    <w:rsid w:val="004A7C9C"/>
    <w:rsid w:val="004C1328"/>
    <w:rsid w:val="004C29BB"/>
    <w:rsid w:val="004C418B"/>
    <w:rsid w:val="004D2485"/>
    <w:rsid w:val="004E3614"/>
    <w:rsid w:val="004E7FE4"/>
    <w:rsid w:val="004F259E"/>
    <w:rsid w:val="00513A1F"/>
    <w:rsid w:val="00520E91"/>
    <w:rsid w:val="0052116C"/>
    <w:rsid w:val="00522542"/>
    <w:rsid w:val="00537AAC"/>
    <w:rsid w:val="005527C4"/>
    <w:rsid w:val="00552D36"/>
    <w:rsid w:val="005624BC"/>
    <w:rsid w:val="0057318F"/>
    <w:rsid w:val="005A6A7C"/>
    <w:rsid w:val="005C59DC"/>
    <w:rsid w:val="005D3C17"/>
    <w:rsid w:val="005D7D04"/>
    <w:rsid w:val="005E3D9C"/>
    <w:rsid w:val="005E55C7"/>
    <w:rsid w:val="00614073"/>
    <w:rsid w:val="00616831"/>
    <w:rsid w:val="00620998"/>
    <w:rsid w:val="0062248A"/>
    <w:rsid w:val="00636C13"/>
    <w:rsid w:val="006746B8"/>
    <w:rsid w:val="00677829"/>
    <w:rsid w:val="00681DFD"/>
    <w:rsid w:val="006B3BA5"/>
    <w:rsid w:val="006E27E1"/>
    <w:rsid w:val="00702FA4"/>
    <w:rsid w:val="00712A4E"/>
    <w:rsid w:val="0071570C"/>
    <w:rsid w:val="00751ED7"/>
    <w:rsid w:val="0075635D"/>
    <w:rsid w:val="00764687"/>
    <w:rsid w:val="007713D3"/>
    <w:rsid w:val="0079262F"/>
    <w:rsid w:val="007A0498"/>
    <w:rsid w:val="007A3A8C"/>
    <w:rsid w:val="007B3D54"/>
    <w:rsid w:val="007C01B4"/>
    <w:rsid w:val="007D1A59"/>
    <w:rsid w:val="007D3B69"/>
    <w:rsid w:val="007D68FD"/>
    <w:rsid w:val="007F1E6F"/>
    <w:rsid w:val="0081032B"/>
    <w:rsid w:val="008124C7"/>
    <w:rsid w:val="008323C4"/>
    <w:rsid w:val="00843EB4"/>
    <w:rsid w:val="008634C9"/>
    <w:rsid w:val="008B2654"/>
    <w:rsid w:val="008B5CEB"/>
    <w:rsid w:val="009014CD"/>
    <w:rsid w:val="00904749"/>
    <w:rsid w:val="00927794"/>
    <w:rsid w:val="00941070"/>
    <w:rsid w:val="00957F3E"/>
    <w:rsid w:val="0097413B"/>
    <w:rsid w:val="00985E21"/>
    <w:rsid w:val="009945B7"/>
    <w:rsid w:val="009A014B"/>
    <w:rsid w:val="009A0DD5"/>
    <w:rsid w:val="009A6020"/>
    <w:rsid w:val="009B6DD1"/>
    <w:rsid w:val="009C08E1"/>
    <w:rsid w:val="009D2729"/>
    <w:rsid w:val="009E414D"/>
    <w:rsid w:val="009E68D0"/>
    <w:rsid w:val="009F298C"/>
    <w:rsid w:val="009F4958"/>
    <w:rsid w:val="009F72FB"/>
    <w:rsid w:val="00A01C10"/>
    <w:rsid w:val="00A05352"/>
    <w:rsid w:val="00A075AA"/>
    <w:rsid w:val="00A07763"/>
    <w:rsid w:val="00A441F8"/>
    <w:rsid w:val="00A524C3"/>
    <w:rsid w:val="00A638DA"/>
    <w:rsid w:val="00A93773"/>
    <w:rsid w:val="00A94463"/>
    <w:rsid w:val="00AA71D8"/>
    <w:rsid w:val="00AB265E"/>
    <w:rsid w:val="00AB41F6"/>
    <w:rsid w:val="00AD639A"/>
    <w:rsid w:val="00AE426F"/>
    <w:rsid w:val="00AE4917"/>
    <w:rsid w:val="00AE6C49"/>
    <w:rsid w:val="00B04109"/>
    <w:rsid w:val="00B13CE2"/>
    <w:rsid w:val="00B4125F"/>
    <w:rsid w:val="00B52DA3"/>
    <w:rsid w:val="00B73F6A"/>
    <w:rsid w:val="00B95840"/>
    <w:rsid w:val="00BB660A"/>
    <w:rsid w:val="00BD58CA"/>
    <w:rsid w:val="00BE26F3"/>
    <w:rsid w:val="00BF2FF7"/>
    <w:rsid w:val="00C23613"/>
    <w:rsid w:val="00C44ADB"/>
    <w:rsid w:val="00C6257B"/>
    <w:rsid w:val="00C756FF"/>
    <w:rsid w:val="00C8779B"/>
    <w:rsid w:val="00C87D1C"/>
    <w:rsid w:val="00C93C7F"/>
    <w:rsid w:val="00C9416F"/>
    <w:rsid w:val="00CA75DF"/>
    <w:rsid w:val="00CB15A2"/>
    <w:rsid w:val="00CB1ADA"/>
    <w:rsid w:val="00CC2061"/>
    <w:rsid w:val="00CC7621"/>
    <w:rsid w:val="00CD2BF5"/>
    <w:rsid w:val="00CE7BDD"/>
    <w:rsid w:val="00CF1829"/>
    <w:rsid w:val="00CF79D1"/>
    <w:rsid w:val="00D00BC9"/>
    <w:rsid w:val="00D07D3D"/>
    <w:rsid w:val="00D1045A"/>
    <w:rsid w:val="00D17E52"/>
    <w:rsid w:val="00D21EF1"/>
    <w:rsid w:val="00D34B63"/>
    <w:rsid w:val="00D4045D"/>
    <w:rsid w:val="00D5517B"/>
    <w:rsid w:val="00D66AE7"/>
    <w:rsid w:val="00DB4617"/>
    <w:rsid w:val="00DD097D"/>
    <w:rsid w:val="00DE296B"/>
    <w:rsid w:val="00DE613C"/>
    <w:rsid w:val="00DF0A45"/>
    <w:rsid w:val="00DF4C7B"/>
    <w:rsid w:val="00E024EF"/>
    <w:rsid w:val="00E036AB"/>
    <w:rsid w:val="00E10681"/>
    <w:rsid w:val="00E15B72"/>
    <w:rsid w:val="00E21FC8"/>
    <w:rsid w:val="00E22D3A"/>
    <w:rsid w:val="00E367C2"/>
    <w:rsid w:val="00E46AD6"/>
    <w:rsid w:val="00E51E17"/>
    <w:rsid w:val="00E52328"/>
    <w:rsid w:val="00E56C72"/>
    <w:rsid w:val="00E70708"/>
    <w:rsid w:val="00E9464C"/>
    <w:rsid w:val="00EA525B"/>
    <w:rsid w:val="00EB0DCE"/>
    <w:rsid w:val="00EB105F"/>
    <w:rsid w:val="00EB4821"/>
    <w:rsid w:val="00EC35E1"/>
    <w:rsid w:val="00EC454D"/>
    <w:rsid w:val="00EC58AC"/>
    <w:rsid w:val="00EE7248"/>
    <w:rsid w:val="00EF1F2D"/>
    <w:rsid w:val="00EF2939"/>
    <w:rsid w:val="00EF3EE3"/>
    <w:rsid w:val="00EF6A13"/>
    <w:rsid w:val="00F0065D"/>
    <w:rsid w:val="00F110B1"/>
    <w:rsid w:val="00F1442F"/>
    <w:rsid w:val="00F17927"/>
    <w:rsid w:val="00F369B6"/>
    <w:rsid w:val="00F60E4D"/>
    <w:rsid w:val="00F652FA"/>
    <w:rsid w:val="00F71C36"/>
    <w:rsid w:val="00F75846"/>
    <w:rsid w:val="00F77787"/>
    <w:rsid w:val="00F81CAD"/>
    <w:rsid w:val="00F90045"/>
    <w:rsid w:val="00F9150B"/>
    <w:rsid w:val="00FA0A4D"/>
    <w:rsid w:val="00FB22ED"/>
    <w:rsid w:val="00FB4C46"/>
    <w:rsid w:val="00FC12B3"/>
    <w:rsid w:val="00FC3784"/>
    <w:rsid w:val="00FD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50A1"/>
    <w:rPr>
      <w:color w:val="0000FF"/>
      <w:u w:val="single"/>
    </w:rPr>
  </w:style>
  <w:style w:type="character" w:styleId="a4">
    <w:name w:val="FollowedHyperlink"/>
    <w:uiPriority w:val="99"/>
    <w:unhideWhenUsed/>
    <w:rsid w:val="001A50A1"/>
    <w:rPr>
      <w:color w:val="800080"/>
      <w:u w:val="single"/>
    </w:rPr>
  </w:style>
  <w:style w:type="paragraph" w:customStyle="1" w:styleId="xl66">
    <w:name w:val="xl66"/>
    <w:basedOn w:val="a"/>
    <w:rsid w:val="001A50A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A50A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A50A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1A50A1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1A50A1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A50A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A50A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A50A1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A50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A5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"/>
    <w:rsid w:val="001A50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"/>
    <w:rsid w:val="001A5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8">
    <w:name w:val="xl78"/>
    <w:basedOn w:val="a"/>
    <w:rsid w:val="001A5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A50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1A5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1A50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A50A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1A50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1A5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1A50A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1A50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A5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rsid w:val="001A5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link w:val="31"/>
    <w:uiPriority w:val="99"/>
    <w:rsid w:val="00751ED7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51ED7"/>
    <w:pPr>
      <w:shd w:val="clear" w:color="auto" w:fill="FFFFFF"/>
      <w:spacing w:before="300" w:line="312" w:lineRule="exact"/>
      <w:ind w:firstLine="70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E7A1-4BC5-40BA-A8B2-69D8D3DD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21</Pages>
  <Words>4627</Words>
  <Characters>39471</Characters>
  <Application>Microsoft Office Word</Application>
  <DocSecurity>0</DocSecurity>
  <Lines>328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44010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smirnyh.ru%2Ffiles1%2F861-19112010.doc&amp;lr=48&amp;text=%D0%BE%D0%B1%20%D1%83%D1%81%D1%82%D0%B0%D0%BD%D0%BE%D0%B2%D0%BB%D0%B5%D0%BD%D0%B8%D0%B8%20%D0%BE%D0%B1%D1%89%D0%B8%D1%85%20%D1%82%D1%80%D0%B5%D0%B1%D0%BE%D0%B2%D0%B0%D0%BD%D0%B8%D0%B9%20%D0%BA%20%D0%BF%D0%BE%D1%80%D1%8F%D0%B4%D0%BA%D1%83%20%D1%81%D0%BE%D1%81%D1%82%D0%B0%D0%B2%D0%BB%D0%B5%D0%BD%D0%B8%D1%8F%2C%D1%83%D1%82%D0%B2%D0%B5%D1%80%D0%B6%D0%B4%D0%B5%D0%BD%D0%B8%D1%8F%20%D0%B8%20%D0%B2%D0%B5%D0%B4%D0%B5%D0%BD%D0%B8%D1%8F%20%D0%B1%D1%8E%D0%B4%D0%B6%D0%B5%D1%82%D0%BD%D1%8B%D1%85%20%D1%81%D0%BC%D0%B5%D1%82%20%D0%BC%D1%83%D0%BD%D0%B8%D1%86%D0%B8%D0%BF%D0%B0%D0%BB%D1%8C%D0%BD%D1%8B%D1%85%20%D0%BA%D0%B0%D0%B7%D0%B5%D0%BD%D0%BD%D1%8B%D1%85%20%20%20%D1%83%D1%87%D1%80%D0%B5%D0%B6%D0%B4%D0%B5%D0%BD%D0%B8%D0%B9&amp;l10n=ru&amp;mime=doc&amp;sign=52e93f4261223f482d4f20bcf161e4ad&amp;keyno=0</vt:lpwstr>
      </vt:variant>
      <vt:variant>
        <vt:lpwstr>YANDEX_28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Шуляк В.В</cp:lastModifiedBy>
  <cp:revision>19</cp:revision>
  <cp:lastPrinted>2022-11-24T10:49:00Z</cp:lastPrinted>
  <dcterms:created xsi:type="dcterms:W3CDTF">2021-01-19T06:04:00Z</dcterms:created>
  <dcterms:modified xsi:type="dcterms:W3CDTF">2023-05-23T09:17:00Z</dcterms:modified>
</cp:coreProperties>
</file>