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14" w:rsidRPr="00CD7014" w:rsidRDefault="00CD7014" w:rsidP="00CD70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D70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Перечень отдельных товаров, подлежащих обязательной маркировке средствами идентификации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</w:tblGrid>
      <w:tr w:rsidR="00CD7014" w:rsidRPr="00CD7014" w:rsidTr="00CD7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7014">
        <w:rPr>
          <w:rFonts w:ascii="Times New Roman" w:eastAsia="Times New Roman" w:hAnsi="Times New Roman" w:cs="Times New Roman"/>
          <w:sz w:val="24"/>
          <w:szCs w:val="24"/>
        </w:rPr>
        <w:t>огласно Распоряжению Правительства РФ от 28 апреля 2018 года № 792-р утвержден перечень отдельных товаров, подлежащих обязательной маркировке средствами идентификации.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4778"/>
        <w:gridCol w:w="996"/>
        <w:gridCol w:w="1042"/>
        <w:gridCol w:w="2239"/>
      </w:tblGrid>
      <w:tr w:rsidR="00CD7014" w:rsidRPr="00CD7014" w:rsidTr="00CD7014"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группы товаров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ТН ВЭД ЕАЭС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введения обязательной маркировки</w:t>
            </w:r>
          </w:p>
        </w:tc>
      </w:tr>
      <w:tr w:rsidR="00CD7014" w:rsidRPr="00CD7014" w:rsidTr="00CD7014"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Табачная продукция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12.00.11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 2019 г.</w:t>
            </w:r>
          </w:p>
        </w:tc>
      </w:tr>
      <w:tr w:rsidR="00CD7014" w:rsidRPr="00CD7014" w:rsidTr="00CD7014"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Духи и туалетная вода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20.42.11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3303 00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 2019 г.</w:t>
            </w:r>
          </w:p>
        </w:tc>
      </w:tr>
      <w:tr w:rsidR="00CD7014" w:rsidRPr="00CD7014" w:rsidTr="00CD7014"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Шины и покрышки пневматические резиновые новые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22.11.11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22.11.12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22.11.13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22.11.14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22.11.15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22.11.20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4011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 2019 г.</w:t>
            </w:r>
          </w:p>
        </w:tc>
      </w:tr>
      <w:tr w:rsidR="00CD7014" w:rsidRPr="00CD7014" w:rsidTr="00CD7014"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одежды, включая рабочую одежду, изготовленные из натуральной или композиционной кожи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14.11.10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4203 10 000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 2019 г.</w:t>
            </w:r>
          </w:p>
        </w:tc>
      </w:tr>
      <w:tr w:rsidR="00CD7014" w:rsidRPr="00CD7014" w:rsidTr="00CD7014"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Блузки, блузы и блузоны трикотажные машинного или ручного вязания, женские или для девочек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14.14.13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6106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 2019 г.</w:t>
            </w:r>
          </w:p>
        </w:tc>
      </w:tr>
      <w:tr w:rsidR="00CD7014" w:rsidRPr="00CD7014" w:rsidTr="00CD7014"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Пальто, полупальто, накидки, плащи, куртки (включая лыжные), ветровки, штормовки и аналогичные изделия мужские или для мальчиков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14.13.21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6201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 2019 г.</w:t>
            </w:r>
          </w:p>
        </w:tc>
      </w:tr>
      <w:tr w:rsidR="00CD7014" w:rsidRPr="00CD7014" w:rsidTr="00CD7014"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Пальто, полупальто, накидки, плащи, куртки (включая лыжные), ветровки, штормовки и аналогичные изделия женские или для девочек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14.13.31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6202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 2019 г.</w:t>
            </w:r>
          </w:p>
        </w:tc>
      </w:tr>
      <w:tr w:rsidR="00CD7014" w:rsidRPr="00CD7014" w:rsidTr="00CD7014"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Белье постельное, столовое, туалетное и кухонное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13.92.13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13.92.14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6302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 2019 г.</w:t>
            </w:r>
          </w:p>
        </w:tc>
      </w:tr>
      <w:tr w:rsidR="00CD7014" w:rsidRPr="00CD7014" w:rsidTr="00CD7014"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Обувные товары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15.20.11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15.20.12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15.20.13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15.20.14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15.20.21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15.20.29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15.20.31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15.20.32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32.30.12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6401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6402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6403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6404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6405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июля 2019 г.</w:t>
            </w:r>
          </w:p>
        </w:tc>
      </w:tr>
      <w:tr w:rsidR="00CD7014" w:rsidRPr="00CD7014" w:rsidTr="00CD7014"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Фотокамеры (кроме кинокамер), фотовспышки и лампы-вспышки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26.70.12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26.70.14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26.70.17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26.70.19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9006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 2019 г.</w:t>
            </w:r>
          </w:p>
        </w:tc>
      </w:tr>
      <w:tr w:rsidR="00CD7014" w:rsidRPr="00CD7014" w:rsidTr="00CD7014"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Молочная продукция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10.51.11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10.51.12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10.51.21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10.51.22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10.51.30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10.51.40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10.51.51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10.51.52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10.51.55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10.51.56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10.52.10</w:t>
            </w: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0401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0402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0403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0404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0406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2105 00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2202 99 910 0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2202 99 950 0</w:t>
            </w:r>
          </w:p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2202 99 990 0</w:t>
            </w:r>
          </w:p>
        </w:tc>
        <w:tc>
          <w:tcPr>
            <w:tcW w:w="0" w:type="auto"/>
            <w:vAlign w:val="center"/>
            <w:hideMark/>
          </w:tcPr>
          <w:p w:rsidR="00CD7014" w:rsidRPr="00CD7014" w:rsidRDefault="00CD7014" w:rsidP="00CD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14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2020 г.</w:t>
            </w:r>
          </w:p>
        </w:tc>
      </w:tr>
    </w:tbl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>Нанесение цифровой маркировки позволит получить всю информацию о товаре: название предприятия-изготовителя, место, дату и время производства или продажи, срок годности, артикул, номер стандарта.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>Участникам оборота необходимо осуществить маркировку товаров и представить сведения о маркировке идентификации в информационную систему мониторинга.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>Оператором системы является ООО «Оператор – ЦРПТ».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официальном сайте государственной системы маркировки и прослеживания товаров (честный </w:t>
      </w:r>
      <w:proofErr w:type="spellStart"/>
      <w:r w:rsidRPr="00CD7014">
        <w:rPr>
          <w:rFonts w:ascii="Times New Roman" w:eastAsia="Times New Roman" w:hAnsi="Times New Roman" w:cs="Times New Roman"/>
          <w:sz w:val="24"/>
          <w:szCs w:val="24"/>
        </w:rPr>
        <w:t>знак</w:t>
      </w:r>
      <w:proofErr w:type="gramStart"/>
      <w:r w:rsidRPr="00CD701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D7014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CD7014">
        <w:rPr>
          <w:rFonts w:ascii="Times New Roman" w:eastAsia="Times New Roman" w:hAnsi="Times New Roman" w:cs="Times New Roman"/>
          <w:sz w:val="24"/>
          <w:szCs w:val="24"/>
        </w:rPr>
        <w:t xml:space="preserve">) размещена вся необходимая информация для участников рынка, в том числе: расписание семинаров и </w:t>
      </w:r>
      <w:proofErr w:type="spellStart"/>
      <w:r w:rsidRPr="00CD7014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CD7014">
        <w:rPr>
          <w:rFonts w:ascii="Times New Roman" w:eastAsia="Times New Roman" w:hAnsi="Times New Roman" w:cs="Times New Roman"/>
          <w:sz w:val="24"/>
          <w:szCs w:val="24"/>
        </w:rPr>
        <w:t>, ответы на вопросы, телефоны «горячей линии».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>Определены этапы маркировки следующих товаров: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b/>
          <w:bCs/>
          <w:sz w:val="24"/>
          <w:szCs w:val="24"/>
        </w:rPr>
        <w:t>изделия из меха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>Ранее, с 1 июня 2019 года в соответствии с постановлением Правительства Российской Федерации от 14.03.2019 № 270 информационная система маркировки изделий из меха перешла в единую национальную систему маркировки и прослеживания товаров Честный знак;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b/>
          <w:bCs/>
          <w:sz w:val="24"/>
          <w:szCs w:val="24"/>
        </w:rPr>
        <w:t>табак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>С 1 марта 2019 года началась обязательная регистрация магазинов и производителей табака в Национальной системе цифровой маркировки Честный знак.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 xml:space="preserve">С 1 июля 2019 года прекращен выпуск немаркированной продукции. 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7014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Постановления Правительства Российской Федерации от 28 февраля 2019 года № 224 « 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(далее – Постановление,</w:t>
      </w:r>
      <w:proofErr w:type="gramEnd"/>
      <w:r w:rsidRPr="00CD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7014">
        <w:rPr>
          <w:rFonts w:ascii="Times New Roman" w:eastAsia="Times New Roman" w:hAnsi="Times New Roman" w:cs="Times New Roman"/>
          <w:sz w:val="24"/>
          <w:szCs w:val="24"/>
        </w:rPr>
        <w:t xml:space="preserve">Правила, информационная система мониторинга) с 1 июля 2019 года все вводимые в оборот на территории Российской Федерации потребительские и групповые упаковки сигарет и папирос должны быть промаркированы средствами идентификации в соответствии с Правилами. </w:t>
      </w:r>
      <w:proofErr w:type="gramEnd"/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 xml:space="preserve">С 1 июля 2019 года участники оборота сигарет и папирос, осуществляющие розничную продажу данной табачной продукции, вносят в информационную систему мониторинга сведения в отношении розничной продажи табачной продукции с Правилами. 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>Таким образом, при розничной продаже маркированной табачной продукции, нанесенные на нее средства идентификации необходимо сканировать, а содержащуюся в них информацию передавать в информационную систему мониторинга.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>Согласно подпункту «г» пункта 5 и подпункту «г» пункта 6 Постановления и положениям Правил с 1 июля 2020 года приобретение участником оборота сигарет и папирос у производителей и импортеров, а также приемка-передача табачной продукции требует представления в информационную систему мониторинга универсального передаточного документа (далее – УПД), подписанного усиленными квалифицированными цифровыми подписями (далее – УКЭП) продавца и покупателя.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 xml:space="preserve">В целях исполнения требований законодательства об обязательной маркировке товаров средствами идентификации участникам оборота сигарет и папирос, в том числе торговым точкам, осуществляющим продажу данной табачной продукции, необходимо: 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>– зарегистрироваться в информационной системе мониторинга в соответствии с положениями Правил;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7014">
        <w:rPr>
          <w:rFonts w:ascii="Times New Roman" w:eastAsia="Times New Roman" w:hAnsi="Times New Roman" w:cs="Times New Roman"/>
          <w:sz w:val="24"/>
          <w:szCs w:val="24"/>
        </w:rPr>
        <w:t>– применять при продаже табачной продукции оборудование (сканеры, контроль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CD7014">
        <w:rPr>
          <w:rFonts w:ascii="Times New Roman" w:eastAsia="Times New Roman" w:hAnsi="Times New Roman" w:cs="Times New Roman"/>
          <w:sz w:val="24"/>
          <w:szCs w:val="24"/>
        </w:rPr>
        <w:t>-кассовую технику с соответствующим программных обеспечением (далее – ККТ), которое позволяет считывать средство идентификации (двухмерный штриховой код) и формировать кассовый чек в формате, утвержденном постановлением Правительства Российской Федерации от 21 февраля 2019 года № 174 «Об установлении дополнительного обязательного реквизита кассового чека и бланка строгой отчетности;</w:t>
      </w:r>
      <w:proofErr w:type="gramEnd"/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>– поручить оператору фискальных данных, обслуживающему торговый объект, передачу в информационную систему мониторинга сведений о выводе из оборота с применением ККТ табачной продукции, маркированной средствами идентификации, в соответствии с Правилами;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lastRenderedPageBreak/>
        <w:t>– учитывая сжатые сроки на подготовку к оформлению в рамках оптовых закупок УПД в электронной форме, заверенных УКЭП продавца и покупателя, заранее отработать вопросы взаимодействия с дистрибьюторами и операторами электронного документооборота в части формирования и подписания УПД.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 xml:space="preserve">Необходимая информация для работы с продукцией. Маркированной средствами идентификации, располагается в открытом доступе на официальном сайте </w:t>
      </w:r>
      <w:proofErr w:type="spellStart"/>
      <w:r w:rsidRPr="00CD7014">
        <w:rPr>
          <w:rFonts w:ascii="Times New Roman" w:eastAsia="Times New Roman" w:hAnsi="Times New Roman" w:cs="Times New Roman"/>
          <w:sz w:val="24"/>
          <w:szCs w:val="24"/>
        </w:rPr>
        <w:t>Минпромторга</w:t>
      </w:r>
      <w:proofErr w:type="spellEnd"/>
      <w:r w:rsidRPr="00CD7014">
        <w:rPr>
          <w:rFonts w:ascii="Times New Roman" w:eastAsia="Times New Roman" w:hAnsi="Times New Roman" w:cs="Times New Roman"/>
          <w:sz w:val="24"/>
          <w:szCs w:val="24"/>
        </w:rPr>
        <w:t xml:space="preserve"> России, а также ООО «</w:t>
      </w:r>
      <w:proofErr w:type="spellStart"/>
      <w:r w:rsidRPr="00CD7014">
        <w:rPr>
          <w:rFonts w:ascii="Times New Roman" w:eastAsia="Times New Roman" w:hAnsi="Times New Roman" w:cs="Times New Roman"/>
          <w:sz w:val="24"/>
          <w:szCs w:val="24"/>
        </w:rPr>
        <w:t>Оператор-ЦРПТ</w:t>
      </w:r>
      <w:proofErr w:type="spellEnd"/>
      <w:r w:rsidRPr="00CD7014">
        <w:rPr>
          <w:rFonts w:ascii="Times New Roman" w:eastAsia="Times New Roman" w:hAnsi="Times New Roman" w:cs="Times New Roman"/>
          <w:sz w:val="24"/>
          <w:szCs w:val="24"/>
        </w:rPr>
        <w:t xml:space="preserve">», являющегося оператором информационной системы мониторинга, утвержденным распоряжением Правительства Российской Федерации от 3 апреля 2019 года № 620-р, в информационно-телекоммуникационной сети «Интернет» по адресу: https://честный </w:t>
      </w:r>
      <w:proofErr w:type="spellStart"/>
      <w:r w:rsidRPr="00CD7014">
        <w:rPr>
          <w:rFonts w:ascii="Times New Roman" w:eastAsia="Times New Roman" w:hAnsi="Times New Roman" w:cs="Times New Roman"/>
          <w:sz w:val="24"/>
          <w:szCs w:val="24"/>
        </w:rPr>
        <w:t>знак</w:t>
      </w:r>
      <w:proofErr w:type="gramStart"/>
      <w:r w:rsidRPr="00CD701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D7014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CD701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>Продавать немаркированные пачки сигарет в рознице можно до 1 июля 2020 года.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>С 1 июля 2020 года будет прекращен оборот немаркированной продукции.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b/>
          <w:bCs/>
          <w:sz w:val="24"/>
          <w:szCs w:val="24"/>
        </w:rPr>
        <w:t>обувь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>С 1 июля 2019 года уже проводится регистрация участников оборота обувных товаров.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>С 1 октября 2019 года предоставляется доступ к устройствам регистрации эмиссии кодов маркировки, началась добровольная маркировка и передача сведений в систему мониторинга, начинается маркировка остатков обувных товаров.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>С 1 марта 2020 года будет запрещен оборот немаркированных обувных товаров.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>До 1 апреля 2020 года необходимо осуществить маркировку остатков, приобретенных до 1 марта 2020 года, но полученных после 1 марта 2020 года.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>8 января 2020 года подписаны Постановления Правительства РФ № 1953, № 1956, № 1957, № 1958 об утверждении правил маркировки духов и туалетной воды, фотоаппаратов, шин и изделий легкой промышленности.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правительства и правила маркировки опубликованы на </w:t>
      </w:r>
      <w:proofErr w:type="gramStart"/>
      <w:r w:rsidRPr="00CD7014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proofErr w:type="gramEnd"/>
      <w:r w:rsidRPr="00CD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014">
        <w:rPr>
          <w:rFonts w:ascii="Times New Roman" w:eastAsia="Times New Roman" w:hAnsi="Times New Roman" w:cs="Times New Roman"/>
          <w:sz w:val="24"/>
          <w:szCs w:val="24"/>
        </w:rPr>
        <w:t>интернет-портале</w:t>
      </w:r>
      <w:proofErr w:type="spellEnd"/>
      <w:r w:rsidRPr="00CD701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России.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>С 8 января 2020 года запущена добровольная маркировка для четырех товарных групп, при этом отраслевыми постановлениями предусмотрено поэтапное введение маркировки для каждой группы: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b/>
          <w:bCs/>
          <w:sz w:val="24"/>
          <w:szCs w:val="24"/>
        </w:rPr>
        <w:t>духи и туалетная вода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>До 31 марта 2020 года участники оборота обязаны зарегистрироваться в системе маркировки.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>С 1 октября 2020 года начнется обязательная маркировка парфюмерной продукции, производимой и ввозимой на территорию Российской Федерации и передача сведений об обороте товаров в систему Честный знак.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>До 30 сентября 2021 года разрешается реализация немаркированных товарных остатков, произведенных или ввезенных на территорию Российской Федерации до 1 октября 2020 г.;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>фотоаппараты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>До 29 февраля 2020 года участники оборота обязаны зарегистрироваться в системе маркировки.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>С 1 октября 2020 года оборот немаркированных фототоваров будет запрещен.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>До 1 декабря 2020 года все участники оборота обязаны промаркировать товарные остатки, нереализованные до 1 октября 2020 года;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b/>
          <w:bCs/>
          <w:sz w:val="24"/>
          <w:szCs w:val="24"/>
        </w:rPr>
        <w:t>шины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>В течение 7 дней со дня возникновения необходимости оборота шин участники оборота должны зарегистрироваться в системе мониторинга.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>С 1 ноября 2020 года запрещается производство и импорт немаркированных шин, а также их продажа участниками оборота, работающими напрямую с производителями и импортерами.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>До 1 марта 2021 года все участники оборота обязаны промаркировать товарные остатки, нереализованные до 1 ноября 2020 года.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lastRenderedPageBreak/>
        <w:t>С 1 марта 2021 года все участники оборота обязаны передавать сведения о приобретении, продаже и ином обороте шин в систему маркировки Честный знак;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b/>
          <w:bCs/>
          <w:sz w:val="24"/>
          <w:szCs w:val="24"/>
        </w:rPr>
        <w:t>изделия легкой промышленности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>С 1 января 2021 года оборот немаркированных товаров будет запрещен.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>До 1 февраля 2021 года все участники оборота обязаны промаркировать товарные остатки, не реализованные до 1 января 2021 года.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 xml:space="preserve">С 06 сентября 2019 года в России начался </w:t>
      </w:r>
      <w:proofErr w:type="spellStart"/>
      <w:r w:rsidRPr="00CD7014">
        <w:rPr>
          <w:rFonts w:ascii="Times New Roman" w:eastAsia="Times New Roman" w:hAnsi="Times New Roman" w:cs="Times New Roman"/>
          <w:sz w:val="24"/>
          <w:szCs w:val="24"/>
        </w:rPr>
        <w:t>пилотный</w:t>
      </w:r>
      <w:proofErr w:type="spellEnd"/>
      <w:r w:rsidRPr="00CD7014">
        <w:rPr>
          <w:rFonts w:ascii="Times New Roman" w:eastAsia="Times New Roman" w:hAnsi="Times New Roman" w:cs="Times New Roman"/>
          <w:sz w:val="24"/>
          <w:szCs w:val="24"/>
        </w:rPr>
        <w:t xml:space="preserve"> проект по маркировке и прослеживанию велосипедов и велосипедных рам, в соответствии с Постановлением Правительства РФ от 11 сентября 2019 года № 1183. Он будет проходить до 31 мая 2020 года.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 xml:space="preserve">В перечень товаров, подлежащих маркировке, наряду с </w:t>
      </w:r>
      <w:proofErr w:type="gramStart"/>
      <w:r w:rsidRPr="00CD7014">
        <w:rPr>
          <w:rFonts w:ascii="Times New Roman" w:eastAsia="Times New Roman" w:hAnsi="Times New Roman" w:cs="Times New Roman"/>
          <w:sz w:val="24"/>
          <w:szCs w:val="24"/>
        </w:rPr>
        <w:t>двухколесными</w:t>
      </w:r>
      <w:proofErr w:type="gramEnd"/>
      <w:r w:rsidRPr="00CD7014">
        <w:rPr>
          <w:rFonts w:ascii="Times New Roman" w:eastAsia="Times New Roman" w:hAnsi="Times New Roman" w:cs="Times New Roman"/>
          <w:sz w:val="24"/>
          <w:szCs w:val="24"/>
        </w:rPr>
        <w:t>, вошли трехколесные велосипеды, рамы, а также велосипеды с двигателем.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 xml:space="preserve">Также в период с 15 июля 2019 года по 29 февраля 2020 года </w:t>
      </w:r>
      <w:proofErr w:type="gramStart"/>
      <w:r w:rsidRPr="00CD7014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proofErr w:type="gramEnd"/>
      <w:r w:rsidRPr="00CD7014">
        <w:rPr>
          <w:rFonts w:ascii="Times New Roman" w:eastAsia="Times New Roman" w:hAnsi="Times New Roman" w:cs="Times New Roman"/>
          <w:sz w:val="24"/>
          <w:szCs w:val="24"/>
        </w:rPr>
        <w:t xml:space="preserve"> эксперимент по маркировке готовой молочной продукции.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701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D7014">
        <w:rPr>
          <w:rFonts w:ascii="Times New Roman" w:eastAsia="Times New Roman" w:hAnsi="Times New Roman" w:cs="Times New Roman"/>
          <w:sz w:val="24"/>
          <w:szCs w:val="24"/>
        </w:rPr>
        <w:t xml:space="preserve"> оборотом маркированных товаров на территории Оренбургской области осуществляет Управление </w:t>
      </w:r>
      <w:proofErr w:type="spellStart"/>
      <w:r w:rsidRPr="00CD7014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CD7014">
        <w:rPr>
          <w:rFonts w:ascii="Times New Roman" w:eastAsia="Times New Roman" w:hAnsi="Times New Roman" w:cs="Times New Roman"/>
          <w:sz w:val="24"/>
          <w:szCs w:val="24"/>
        </w:rPr>
        <w:t xml:space="preserve"> по Оренбургской области.</w:t>
      </w:r>
    </w:p>
    <w:p w:rsidR="00CD7014" w:rsidRPr="00CD7014" w:rsidRDefault="00CD7014" w:rsidP="00CD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14">
        <w:rPr>
          <w:rFonts w:ascii="Times New Roman" w:eastAsia="Times New Roman" w:hAnsi="Times New Roman" w:cs="Times New Roman"/>
          <w:sz w:val="24"/>
          <w:szCs w:val="24"/>
        </w:rPr>
        <w:t xml:space="preserve">За оборот немаркированных товаров и нарушение порядка их маркировки на территории Российской Федерации предусмотрена административная (статья 15.12 </w:t>
      </w:r>
      <w:proofErr w:type="spellStart"/>
      <w:r w:rsidRPr="00CD7014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CD7014">
        <w:rPr>
          <w:rFonts w:ascii="Times New Roman" w:eastAsia="Times New Roman" w:hAnsi="Times New Roman" w:cs="Times New Roman"/>
          <w:sz w:val="24"/>
          <w:szCs w:val="24"/>
        </w:rPr>
        <w:t xml:space="preserve"> РФ) и уголовная (статья 171.1 УК РФ) ответственность.</w:t>
      </w:r>
    </w:p>
    <w:p w:rsidR="00041500" w:rsidRDefault="00041500"/>
    <w:sectPr w:rsidR="0004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014"/>
    <w:rsid w:val="00041500"/>
    <w:rsid w:val="00CD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0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D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48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5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1472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2</cp:revision>
  <dcterms:created xsi:type="dcterms:W3CDTF">2020-02-20T10:49:00Z</dcterms:created>
  <dcterms:modified xsi:type="dcterms:W3CDTF">2020-02-20T10:55:00Z</dcterms:modified>
</cp:coreProperties>
</file>