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94" w:rsidRPr="00AA32CB" w:rsidRDefault="00061094" w:rsidP="002A4240">
      <w:pPr>
        <w:spacing w:before="100" w:beforeAutospacing="1" w:after="100" w:afterAutospacing="1" w:line="360" w:lineRule="auto"/>
        <w:contextualSpacing/>
        <w:jc w:val="center"/>
        <w:rPr>
          <w:rFonts w:ascii="Times New Roman" w:hAnsi="Times New Roman"/>
          <w:b/>
          <w:bCs/>
          <w:sz w:val="28"/>
          <w:szCs w:val="28"/>
          <w:lang w:eastAsia="ru-RU"/>
        </w:rPr>
      </w:pPr>
      <w:r w:rsidRPr="00AA32CB">
        <w:rPr>
          <w:rFonts w:ascii="Times New Roman" w:hAnsi="Times New Roman"/>
          <w:b/>
          <w:bCs/>
          <w:sz w:val="28"/>
          <w:szCs w:val="28"/>
          <w:lang w:eastAsia="ru-RU"/>
        </w:rPr>
        <w:t xml:space="preserve">Отчёт о результатах деятельности </w:t>
      </w:r>
    </w:p>
    <w:p w:rsidR="00061094" w:rsidRPr="00AA32CB" w:rsidRDefault="004D1809" w:rsidP="002A4240">
      <w:pPr>
        <w:spacing w:before="100" w:beforeAutospacing="1" w:after="100" w:afterAutospacing="1" w:line="360" w:lineRule="auto"/>
        <w:contextualSpacing/>
        <w:jc w:val="center"/>
        <w:rPr>
          <w:rFonts w:ascii="Times New Roman" w:hAnsi="Times New Roman"/>
          <w:b/>
          <w:bCs/>
          <w:sz w:val="28"/>
          <w:szCs w:val="28"/>
          <w:lang w:eastAsia="ru-RU"/>
        </w:rPr>
      </w:pPr>
      <w:r w:rsidRPr="00AA32CB">
        <w:rPr>
          <w:rFonts w:ascii="Times New Roman" w:hAnsi="Times New Roman"/>
          <w:b/>
          <w:bCs/>
          <w:sz w:val="28"/>
          <w:szCs w:val="28"/>
          <w:lang w:eastAsia="ru-RU"/>
        </w:rPr>
        <w:t>ф</w:t>
      </w:r>
      <w:r w:rsidR="00061094" w:rsidRPr="00AA32CB">
        <w:rPr>
          <w:rFonts w:ascii="Times New Roman" w:hAnsi="Times New Roman"/>
          <w:b/>
          <w:bCs/>
          <w:sz w:val="28"/>
          <w:szCs w:val="28"/>
          <w:lang w:eastAsia="ru-RU"/>
        </w:rPr>
        <w:t xml:space="preserve">инансового отдела администрации </w:t>
      </w:r>
      <w:proofErr w:type="gramStart"/>
      <w:r w:rsidR="00061094" w:rsidRPr="00AA32CB">
        <w:rPr>
          <w:rFonts w:ascii="Times New Roman" w:hAnsi="Times New Roman"/>
          <w:b/>
          <w:bCs/>
          <w:sz w:val="28"/>
          <w:szCs w:val="28"/>
          <w:lang w:eastAsia="ru-RU"/>
        </w:rPr>
        <w:t>г</w:t>
      </w:r>
      <w:proofErr w:type="gramEnd"/>
      <w:r w:rsidR="00061094" w:rsidRPr="00AA32CB">
        <w:rPr>
          <w:rFonts w:ascii="Times New Roman" w:hAnsi="Times New Roman"/>
          <w:b/>
          <w:bCs/>
          <w:sz w:val="28"/>
          <w:szCs w:val="28"/>
          <w:lang w:eastAsia="ru-RU"/>
        </w:rPr>
        <w:t xml:space="preserve">. Медногорска </w:t>
      </w:r>
    </w:p>
    <w:p w:rsidR="00061094" w:rsidRPr="00AA32CB" w:rsidRDefault="00C856C9" w:rsidP="002A4240">
      <w:pPr>
        <w:spacing w:before="100" w:beforeAutospacing="1" w:after="100" w:afterAutospacing="1" w:line="360" w:lineRule="auto"/>
        <w:contextualSpacing/>
        <w:jc w:val="center"/>
        <w:rPr>
          <w:rFonts w:ascii="Times New Roman" w:hAnsi="Times New Roman"/>
          <w:b/>
          <w:bCs/>
          <w:sz w:val="28"/>
          <w:szCs w:val="28"/>
          <w:lang w:eastAsia="ru-RU"/>
        </w:rPr>
      </w:pPr>
      <w:r w:rsidRPr="00AA32CB">
        <w:rPr>
          <w:rFonts w:ascii="Times New Roman" w:hAnsi="Times New Roman"/>
          <w:b/>
          <w:bCs/>
          <w:sz w:val="28"/>
          <w:szCs w:val="28"/>
          <w:lang w:eastAsia="ru-RU"/>
        </w:rPr>
        <w:t>за 20</w:t>
      </w:r>
      <w:r w:rsidR="008D3A22">
        <w:rPr>
          <w:rFonts w:ascii="Times New Roman" w:hAnsi="Times New Roman"/>
          <w:b/>
          <w:bCs/>
          <w:sz w:val="28"/>
          <w:szCs w:val="28"/>
          <w:lang w:eastAsia="ru-RU"/>
        </w:rPr>
        <w:t>21</w:t>
      </w:r>
      <w:r w:rsidR="00061094" w:rsidRPr="00AA32CB">
        <w:rPr>
          <w:rFonts w:ascii="Times New Roman" w:hAnsi="Times New Roman"/>
          <w:b/>
          <w:bCs/>
          <w:sz w:val="28"/>
          <w:szCs w:val="28"/>
          <w:lang w:eastAsia="ru-RU"/>
        </w:rPr>
        <w:t xml:space="preserve"> год</w:t>
      </w:r>
    </w:p>
    <w:p w:rsidR="00061094" w:rsidRDefault="00061094" w:rsidP="00061094">
      <w:pPr>
        <w:spacing w:before="100" w:beforeAutospacing="1" w:after="100" w:afterAutospacing="1" w:line="240" w:lineRule="auto"/>
        <w:contextualSpacing/>
        <w:jc w:val="center"/>
        <w:rPr>
          <w:rFonts w:ascii="Times New Roman" w:hAnsi="Times New Roman"/>
          <w:b/>
          <w:bCs/>
          <w:sz w:val="28"/>
          <w:szCs w:val="28"/>
          <w:lang w:eastAsia="ru-RU"/>
        </w:rPr>
      </w:pPr>
    </w:p>
    <w:p w:rsidR="00061094" w:rsidRPr="005F3DCB" w:rsidRDefault="00061094" w:rsidP="00061094">
      <w:pPr>
        <w:spacing w:before="100" w:beforeAutospacing="1" w:after="100" w:afterAutospacing="1" w:line="360" w:lineRule="auto"/>
        <w:ind w:firstLine="709"/>
        <w:contextualSpacing/>
        <w:jc w:val="both"/>
        <w:rPr>
          <w:rFonts w:ascii="Times New Roman" w:hAnsi="Times New Roman"/>
          <w:sz w:val="28"/>
          <w:szCs w:val="28"/>
          <w:lang w:eastAsia="ru-RU"/>
        </w:rPr>
      </w:pPr>
      <w:r w:rsidRPr="005F3DCB">
        <w:rPr>
          <w:rFonts w:ascii="Times New Roman" w:hAnsi="Times New Roman"/>
          <w:sz w:val="28"/>
          <w:szCs w:val="28"/>
          <w:lang w:eastAsia="ru-RU"/>
        </w:rPr>
        <w:t>Основным полномочием Финансового отдела администрации города Медногорска (далее – Финансовый отдел) является организация составления и исполнения бюджета муниципального образования город Медногорск.</w:t>
      </w:r>
    </w:p>
    <w:p w:rsidR="00061094" w:rsidRPr="00FD1D07" w:rsidRDefault="00061094" w:rsidP="00B15C33">
      <w:pPr>
        <w:shd w:val="clear" w:color="auto" w:fill="FFFFFF" w:themeFill="background1"/>
        <w:spacing w:before="100" w:beforeAutospacing="1" w:after="100" w:afterAutospacing="1" w:line="360" w:lineRule="auto"/>
        <w:ind w:firstLine="709"/>
        <w:contextualSpacing/>
        <w:jc w:val="both"/>
        <w:rPr>
          <w:rFonts w:ascii="Times New Roman" w:hAnsi="Times New Roman"/>
          <w:sz w:val="28"/>
          <w:szCs w:val="28"/>
        </w:rPr>
      </w:pPr>
      <w:proofErr w:type="gramStart"/>
      <w:r w:rsidRPr="005F3DCB">
        <w:rPr>
          <w:rFonts w:ascii="Times New Roman" w:hAnsi="Times New Roman"/>
          <w:sz w:val="28"/>
          <w:szCs w:val="28"/>
        </w:rPr>
        <w:t>Сумма поступлений доходов в бюджет муниципального образования город Медногорск составила в 20</w:t>
      </w:r>
      <w:r w:rsidR="00573ABD" w:rsidRPr="005F3DCB">
        <w:rPr>
          <w:rFonts w:ascii="Times New Roman" w:hAnsi="Times New Roman"/>
          <w:sz w:val="28"/>
          <w:szCs w:val="28"/>
        </w:rPr>
        <w:t>2</w:t>
      </w:r>
      <w:r w:rsidR="005F3DCB" w:rsidRPr="005F3DCB">
        <w:rPr>
          <w:rFonts w:ascii="Times New Roman" w:hAnsi="Times New Roman"/>
          <w:sz w:val="28"/>
          <w:szCs w:val="28"/>
        </w:rPr>
        <w:t>1</w:t>
      </w:r>
      <w:r w:rsidRPr="005F3DCB">
        <w:rPr>
          <w:rFonts w:ascii="Times New Roman" w:hAnsi="Times New Roman"/>
          <w:sz w:val="28"/>
          <w:szCs w:val="28"/>
        </w:rPr>
        <w:t xml:space="preserve"> году – </w:t>
      </w:r>
      <w:r w:rsidR="005F3DCB" w:rsidRPr="005F3DCB">
        <w:rPr>
          <w:rFonts w:ascii="Times New Roman" w:hAnsi="Times New Roman"/>
          <w:sz w:val="28"/>
          <w:szCs w:val="28"/>
        </w:rPr>
        <w:t>796 082,4</w:t>
      </w:r>
      <w:r w:rsidR="00D37C85" w:rsidRPr="005F3DCB">
        <w:rPr>
          <w:rFonts w:ascii="Times New Roman" w:hAnsi="Times New Roman"/>
          <w:sz w:val="28"/>
          <w:szCs w:val="28"/>
        </w:rPr>
        <w:t xml:space="preserve"> </w:t>
      </w:r>
      <w:r w:rsidRPr="005F3DCB">
        <w:rPr>
          <w:rFonts w:ascii="Times New Roman" w:hAnsi="Times New Roman"/>
          <w:sz w:val="28"/>
          <w:szCs w:val="28"/>
        </w:rPr>
        <w:t>тыс. рублей, п</w:t>
      </w:r>
      <w:r w:rsidR="005F3DCB" w:rsidRPr="005F3DCB">
        <w:rPr>
          <w:rFonts w:ascii="Times New Roman" w:hAnsi="Times New Roman"/>
          <w:sz w:val="28"/>
          <w:szCs w:val="28"/>
        </w:rPr>
        <w:t>ри годовом плановом назначении 785 166,5</w:t>
      </w:r>
      <w:r w:rsidRPr="005F3DCB">
        <w:rPr>
          <w:rFonts w:ascii="Times New Roman" w:hAnsi="Times New Roman"/>
          <w:sz w:val="28"/>
          <w:szCs w:val="28"/>
        </w:rPr>
        <w:t xml:space="preserve"> тыс. рублей или </w:t>
      </w:r>
      <w:r w:rsidR="005F3DCB" w:rsidRPr="005F3DCB">
        <w:rPr>
          <w:rFonts w:ascii="Times New Roman" w:hAnsi="Times New Roman"/>
          <w:sz w:val="28"/>
          <w:szCs w:val="28"/>
        </w:rPr>
        <w:t>101,4</w:t>
      </w:r>
      <w:r w:rsidRPr="005F3DCB">
        <w:rPr>
          <w:rFonts w:ascii="Times New Roman" w:hAnsi="Times New Roman"/>
          <w:sz w:val="28"/>
          <w:szCs w:val="28"/>
        </w:rPr>
        <w:t xml:space="preserve"> % от годовых плановых назначений, в том числе налоговых </w:t>
      </w:r>
      <w:r w:rsidR="005F3DCB" w:rsidRPr="005F3DCB">
        <w:rPr>
          <w:rFonts w:ascii="Times New Roman" w:hAnsi="Times New Roman"/>
          <w:sz w:val="28"/>
          <w:szCs w:val="28"/>
        </w:rPr>
        <w:t>и неналоговых доходов поступило</w:t>
      </w:r>
      <w:r w:rsidR="002A4240" w:rsidRPr="005F3DCB">
        <w:rPr>
          <w:rFonts w:ascii="Times New Roman" w:hAnsi="Times New Roman"/>
          <w:sz w:val="28"/>
          <w:szCs w:val="28"/>
        </w:rPr>
        <w:t xml:space="preserve"> </w:t>
      </w:r>
      <w:r w:rsidR="00D37C85" w:rsidRPr="005F3DCB">
        <w:rPr>
          <w:rFonts w:ascii="Times New Roman" w:hAnsi="Times New Roman"/>
          <w:sz w:val="28"/>
          <w:szCs w:val="28"/>
        </w:rPr>
        <w:t>–</w:t>
      </w:r>
      <w:r w:rsidRPr="005F3DCB">
        <w:rPr>
          <w:rFonts w:ascii="Times New Roman" w:hAnsi="Times New Roman"/>
          <w:sz w:val="28"/>
          <w:szCs w:val="28"/>
        </w:rPr>
        <w:t xml:space="preserve"> </w:t>
      </w:r>
      <w:r w:rsidR="005F3DCB" w:rsidRPr="005F3DCB">
        <w:rPr>
          <w:rFonts w:ascii="Times New Roman" w:hAnsi="Times New Roman"/>
          <w:sz w:val="28"/>
          <w:szCs w:val="28"/>
        </w:rPr>
        <w:t>2</w:t>
      </w:r>
      <w:r w:rsidR="006E54C4">
        <w:rPr>
          <w:rFonts w:ascii="Times New Roman" w:hAnsi="Times New Roman"/>
          <w:sz w:val="28"/>
          <w:szCs w:val="28"/>
        </w:rPr>
        <w:t>41 882,6</w:t>
      </w:r>
      <w:r w:rsidR="00D37C85" w:rsidRPr="005F3DCB">
        <w:rPr>
          <w:rFonts w:ascii="Times New Roman" w:hAnsi="Times New Roman"/>
          <w:sz w:val="28"/>
          <w:szCs w:val="28"/>
        </w:rPr>
        <w:t xml:space="preserve"> </w:t>
      </w:r>
      <w:r w:rsidRPr="005F3DCB">
        <w:rPr>
          <w:rFonts w:ascii="Times New Roman" w:hAnsi="Times New Roman"/>
          <w:sz w:val="28"/>
          <w:szCs w:val="28"/>
        </w:rPr>
        <w:t xml:space="preserve">тыс. рублей, </w:t>
      </w:r>
      <w:r w:rsidRPr="00FD1D07">
        <w:rPr>
          <w:rFonts w:ascii="Times New Roman" w:hAnsi="Times New Roman"/>
          <w:sz w:val="28"/>
          <w:szCs w:val="28"/>
        </w:rPr>
        <w:t>пр</w:t>
      </w:r>
      <w:r w:rsidR="005F3DCB" w:rsidRPr="00FD1D07">
        <w:rPr>
          <w:rFonts w:ascii="Times New Roman" w:hAnsi="Times New Roman"/>
          <w:sz w:val="28"/>
          <w:szCs w:val="28"/>
        </w:rPr>
        <w:t xml:space="preserve">и годовом плановом назначении </w:t>
      </w:r>
      <w:r w:rsidR="002A4240" w:rsidRPr="00FD1D07">
        <w:rPr>
          <w:rFonts w:ascii="Times New Roman" w:hAnsi="Times New Roman"/>
          <w:sz w:val="28"/>
          <w:szCs w:val="28"/>
        </w:rPr>
        <w:t>-</w:t>
      </w:r>
      <w:r w:rsidR="00FD1D07" w:rsidRPr="00FD1D07">
        <w:rPr>
          <w:rFonts w:ascii="Times New Roman" w:hAnsi="Times New Roman"/>
          <w:sz w:val="28"/>
          <w:szCs w:val="28"/>
        </w:rPr>
        <w:t>217 754,2</w:t>
      </w:r>
      <w:r w:rsidR="001F41F4" w:rsidRPr="00FD1D07">
        <w:rPr>
          <w:rFonts w:ascii="Times New Roman" w:hAnsi="Times New Roman"/>
          <w:sz w:val="28"/>
          <w:szCs w:val="28"/>
        </w:rPr>
        <w:t xml:space="preserve"> </w:t>
      </w:r>
      <w:r w:rsidRPr="00FD1D07">
        <w:rPr>
          <w:rFonts w:ascii="Times New Roman" w:hAnsi="Times New Roman"/>
          <w:sz w:val="28"/>
          <w:szCs w:val="28"/>
        </w:rPr>
        <w:t>тыс. рублей или 1</w:t>
      </w:r>
      <w:r w:rsidR="00FD1D07" w:rsidRPr="00FD1D07">
        <w:rPr>
          <w:rFonts w:ascii="Times New Roman" w:hAnsi="Times New Roman"/>
          <w:sz w:val="28"/>
          <w:szCs w:val="28"/>
        </w:rPr>
        <w:t>11</w:t>
      </w:r>
      <w:r w:rsidR="001F41F4" w:rsidRPr="00FD1D07">
        <w:rPr>
          <w:rFonts w:ascii="Times New Roman" w:hAnsi="Times New Roman"/>
          <w:sz w:val="28"/>
          <w:szCs w:val="28"/>
        </w:rPr>
        <w:t>,</w:t>
      </w:r>
      <w:r w:rsidR="00FD1D07" w:rsidRPr="00FD1D07">
        <w:rPr>
          <w:rFonts w:ascii="Times New Roman" w:hAnsi="Times New Roman"/>
          <w:sz w:val="28"/>
          <w:szCs w:val="28"/>
        </w:rPr>
        <w:t>1</w:t>
      </w:r>
      <w:r w:rsidRPr="00FD1D07">
        <w:rPr>
          <w:rFonts w:ascii="Times New Roman" w:hAnsi="Times New Roman"/>
          <w:sz w:val="28"/>
          <w:szCs w:val="28"/>
        </w:rPr>
        <w:t xml:space="preserve"> % от годовых плановых назначений.</w:t>
      </w:r>
      <w:proofErr w:type="gramEnd"/>
    </w:p>
    <w:p w:rsidR="00D25B6C" w:rsidRPr="00FD1D07" w:rsidRDefault="00F9413D" w:rsidP="00B15C33">
      <w:pPr>
        <w:shd w:val="clear" w:color="auto" w:fill="FFFFFF" w:themeFill="background1"/>
        <w:spacing w:after="0" w:line="360" w:lineRule="auto"/>
        <w:ind w:firstLine="709"/>
        <w:jc w:val="both"/>
        <w:rPr>
          <w:rFonts w:ascii="Times New Roman" w:hAnsi="Times New Roman"/>
          <w:sz w:val="28"/>
          <w:szCs w:val="28"/>
          <w:lang w:eastAsia="ru-RU"/>
        </w:rPr>
      </w:pPr>
      <w:r w:rsidRPr="00FD1D07">
        <w:rPr>
          <w:rFonts w:ascii="Times New Roman" w:hAnsi="Times New Roman"/>
          <w:sz w:val="28"/>
          <w:szCs w:val="28"/>
        </w:rPr>
        <w:t xml:space="preserve">Для повышения качества администрирования </w:t>
      </w:r>
      <w:r w:rsidR="00D25B6C" w:rsidRPr="00FD1D07">
        <w:rPr>
          <w:rFonts w:ascii="Times New Roman" w:hAnsi="Times New Roman"/>
          <w:sz w:val="28"/>
          <w:szCs w:val="28"/>
        </w:rPr>
        <w:t xml:space="preserve">и </w:t>
      </w:r>
      <w:r w:rsidR="00D25B6C" w:rsidRPr="00FD1D07">
        <w:rPr>
          <w:rFonts w:ascii="Times New Roman" w:hAnsi="Times New Roman"/>
          <w:sz w:val="28"/>
          <w:szCs w:val="28"/>
          <w:lang w:eastAsia="ru-RU"/>
        </w:rPr>
        <w:t>увеличения поступления доходов ф</w:t>
      </w:r>
      <w:r w:rsidR="00061094" w:rsidRPr="00FD1D07">
        <w:rPr>
          <w:rFonts w:ascii="Times New Roman" w:hAnsi="Times New Roman"/>
          <w:sz w:val="28"/>
          <w:szCs w:val="28"/>
        </w:rPr>
        <w:t xml:space="preserve">инансовым отделом </w:t>
      </w:r>
      <w:r w:rsidR="00061094" w:rsidRPr="00FD1D07">
        <w:rPr>
          <w:rFonts w:ascii="Times New Roman" w:hAnsi="Times New Roman"/>
          <w:sz w:val="28"/>
          <w:szCs w:val="28"/>
          <w:lang w:eastAsia="ru-RU"/>
        </w:rPr>
        <w:t>совместно с</w:t>
      </w:r>
      <w:r w:rsidR="00FD1D07" w:rsidRPr="00FD1D07">
        <w:rPr>
          <w:rFonts w:ascii="Times New Roman" w:hAnsi="Times New Roman"/>
          <w:sz w:val="28"/>
          <w:szCs w:val="28"/>
          <w:lang w:eastAsia="ru-RU"/>
        </w:rPr>
        <w:t xml:space="preserve"> другими отделами администрации</w:t>
      </w:r>
      <w:r w:rsidR="00061094" w:rsidRPr="00FD1D07">
        <w:rPr>
          <w:rFonts w:ascii="Times New Roman" w:hAnsi="Times New Roman"/>
          <w:sz w:val="28"/>
          <w:szCs w:val="28"/>
          <w:lang w:eastAsia="ru-RU"/>
        </w:rPr>
        <w:t xml:space="preserve"> и территориальными органами федеральных органов исполнительной власти постоянно проводилась работа</w:t>
      </w:r>
      <w:r w:rsidR="00D25B6C" w:rsidRPr="00FD1D07">
        <w:rPr>
          <w:rFonts w:ascii="Times New Roman" w:hAnsi="Times New Roman"/>
          <w:sz w:val="28"/>
          <w:szCs w:val="28"/>
          <w:lang w:eastAsia="ru-RU"/>
        </w:rPr>
        <w:t>.</w:t>
      </w:r>
      <w:r w:rsidR="00061094" w:rsidRPr="00FD1D07">
        <w:rPr>
          <w:rFonts w:ascii="Times New Roman" w:hAnsi="Times New Roman"/>
          <w:sz w:val="28"/>
          <w:szCs w:val="28"/>
          <w:lang w:eastAsia="ru-RU"/>
        </w:rPr>
        <w:t xml:space="preserve"> </w:t>
      </w:r>
    </w:p>
    <w:p w:rsidR="00061094" w:rsidRPr="00FD1D07" w:rsidRDefault="00061094" w:rsidP="00B15C33">
      <w:pPr>
        <w:shd w:val="clear" w:color="auto" w:fill="FFFFFF" w:themeFill="background1"/>
        <w:spacing w:after="0" w:line="360" w:lineRule="auto"/>
        <w:ind w:firstLine="709"/>
        <w:jc w:val="both"/>
        <w:rPr>
          <w:rFonts w:ascii="Times New Roman" w:hAnsi="Times New Roman"/>
          <w:sz w:val="28"/>
          <w:szCs w:val="28"/>
          <w:lang w:eastAsia="ru-RU"/>
        </w:rPr>
      </w:pPr>
      <w:r w:rsidRPr="00FD1D07">
        <w:rPr>
          <w:rFonts w:ascii="Times New Roman" w:hAnsi="Times New Roman"/>
          <w:sz w:val="28"/>
          <w:szCs w:val="28"/>
          <w:lang w:eastAsia="ru-RU"/>
        </w:rPr>
        <w:t>Бюджет муниципального образования город Медногорск на 20</w:t>
      </w:r>
      <w:r w:rsidR="001F41F4" w:rsidRPr="00FD1D07">
        <w:rPr>
          <w:rFonts w:ascii="Times New Roman" w:hAnsi="Times New Roman"/>
          <w:sz w:val="28"/>
          <w:szCs w:val="28"/>
          <w:lang w:eastAsia="ru-RU"/>
        </w:rPr>
        <w:t>2</w:t>
      </w:r>
      <w:r w:rsidR="00FD1D07" w:rsidRPr="00FD1D07">
        <w:rPr>
          <w:rFonts w:ascii="Times New Roman" w:hAnsi="Times New Roman"/>
          <w:sz w:val="28"/>
          <w:szCs w:val="28"/>
          <w:lang w:eastAsia="ru-RU"/>
        </w:rPr>
        <w:t>1</w:t>
      </w:r>
      <w:r w:rsidRPr="00FD1D07">
        <w:rPr>
          <w:rFonts w:ascii="Times New Roman" w:hAnsi="Times New Roman"/>
          <w:sz w:val="28"/>
          <w:szCs w:val="28"/>
          <w:lang w:eastAsia="ru-RU"/>
        </w:rPr>
        <w:t xml:space="preserve"> год и на плановый период 20</w:t>
      </w:r>
      <w:r w:rsidR="003D1082" w:rsidRPr="00FD1D07">
        <w:rPr>
          <w:rFonts w:ascii="Times New Roman" w:hAnsi="Times New Roman"/>
          <w:sz w:val="28"/>
          <w:szCs w:val="28"/>
          <w:lang w:eastAsia="ru-RU"/>
        </w:rPr>
        <w:t>2</w:t>
      </w:r>
      <w:r w:rsidR="00FD1D07" w:rsidRPr="00FD1D07">
        <w:rPr>
          <w:rFonts w:ascii="Times New Roman" w:hAnsi="Times New Roman"/>
          <w:sz w:val="28"/>
          <w:szCs w:val="28"/>
          <w:lang w:eastAsia="ru-RU"/>
        </w:rPr>
        <w:t>2</w:t>
      </w:r>
      <w:r w:rsidRPr="00FD1D07">
        <w:rPr>
          <w:rFonts w:ascii="Times New Roman" w:hAnsi="Times New Roman"/>
          <w:sz w:val="28"/>
          <w:szCs w:val="28"/>
          <w:lang w:eastAsia="ru-RU"/>
        </w:rPr>
        <w:t>-20</w:t>
      </w:r>
      <w:r w:rsidR="00DE1DD2" w:rsidRPr="00FD1D07">
        <w:rPr>
          <w:rFonts w:ascii="Times New Roman" w:hAnsi="Times New Roman"/>
          <w:sz w:val="28"/>
          <w:szCs w:val="28"/>
          <w:lang w:eastAsia="ru-RU"/>
        </w:rPr>
        <w:t>2</w:t>
      </w:r>
      <w:r w:rsidR="00FD1D07" w:rsidRPr="00FD1D07">
        <w:rPr>
          <w:rFonts w:ascii="Times New Roman" w:hAnsi="Times New Roman"/>
          <w:sz w:val="28"/>
          <w:szCs w:val="28"/>
          <w:lang w:eastAsia="ru-RU"/>
        </w:rPr>
        <w:t>3</w:t>
      </w:r>
      <w:r w:rsidRPr="00FD1D07">
        <w:rPr>
          <w:rFonts w:ascii="Times New Roman" w:hAnsi="Times New Roman"/>
          <w:sz w:val="28"/>
          <w:szCs w:val="28"/>
          <w:lang w:eastAsia="ru-RU"/>
        </w:rPr>
        <w:t xml:space="preserve"> годов сформирован на основе методик прогнозирования доходов, утвержденных администраторами доходов.</w:t>
      </w:r>
    </w:p>
    <w:p w:rsidR="00D25B6C" w:rsidRPr="00F270C1" w:rsidRDefault="00B63A44" w:rsidP="00FD1D07">
      <w:pPr>
        <w:spacing w:after="0" w:line="360" w:lineRule="auto"/>
        <w:ind w:firstLine="709"/>
        <w:jc w:val="both"/>
        <w:rPr>
          <w:rFonts w:ascii="Times New Roman" w:hAnsi="Times New Roman"/>
          <w:sz w:val="28"/>
          <w:szCs w:val="28"/>
        </w:rPr>
      </w:pPr>
      <w:r w:rsidRPr="00F270C1">
        <w:rPr>
          <w:rFonts w:ascii="Times New Roman" w:hAnsi="Times New Roman"/>
          <w:sz w:val="28"/>
          <w:szCs w:val="28"/>
        </w:rPr>
        <w:t>Ежеквартально финансовый отдел администрации города по 15 крупным предприятиям и организациям города проводится мониторинг налоговых поступлений. Крупные налогоплательщики обеспечили в 20</w:t>
      </w:r>
      <w:r w:rsidR="001F41F4" w:rsidRPr="00F270C1">
        <w:rPr>
          <w:rFonts w:ascii="Times New Roman" w:hAnsi="Times New Roman"/>
          <w:sz w:val="28"/>
          <w:szCs w:val="28"/>
        </w:rPr>
        <w:t>2</w:t>
      </w:r>
      <w:r w:rsidR="009F3340" w:rsidRPr="00F270C1">
        <w:rPr>
          <w:rFonts w:ascii="Times New Roman" w:hAnsi="Times New Roman"/>
          <w:sz w:val="28"/>
          <w:szCs w:val="28"/>
        </w:rPr>
        <w:t>1</w:t>
      </w:r>
      <w:r w:rsidRPr="00F270C1">
        <w:rPr>
          <w:rFonts w:ascii="Times New Roman" w:hAnsi="Times New Roman"/>
          <w:sz w:val="28"/>
          <w:szCs w:val="28"/>
        </w:rPr>
        <w:t xml:space="preserve"> году более </w:t>
      </w:r>
      <w:r w:rsidR="009F3340" w:rsidRPr="00F270C1">
        <w:rPr>
          <w:rFonts w:ascii="Times New Roman" w:hAnsi="Times New Roman"/>
          <w:sz w:val="28"/>
          <w:szCs w:val="28"/>
        </w:rPr>
        <w:t>57</w:t>
      </w:r>
      <w:r w:rsidR="001F41F4" w:rsidRPr="00F270C1">
        <w:rPr>
          <w:rFonts w:ascii="Times New Roman" w:hAnsi="Times New Roman"/>
          <w:sz w:val="28"/>
          <w:szCs w:val="28"/>
        </w:rPr>
        <w:t>,5</w:t>
      </w:r>
      <w:r w:rsidRPr="00F270C1">
        <w:rPr>
          <w:rFonts w:ascii="Times New Roman" w:hAnsi="Times New Roman"/>
          <w:sz w:val="28"/>
          <w:szCs w:val="28"/>
        </w:rPr>
        <w:t xml:space="preserve"> % поступлений от собственных доходов или </w:t>
      </w:r>
      <w:r w:rsidR="001F41F4" w:rsidRPr="00F270C1">
        <w:rPr>
          <w:rFonts w:ascii="Times New Roman" w:hAnsi="Times New Roman"/>
          <w:sz w:val="28"/>
          <w:szCs w:val="28"/>
        </w:rPr>
        <w:t>1</w:t>
      </w:r>
      <w:r w:rsidR="009F3340" w:rsidRPr="00F270C1">
        <w:rPr>
          <w:rFonts w:ascii="Times New Roman" w:hAnsi="Times New Roman"/>
          <w:sz w:val="28"/>
          <w:szCs w:val="28"/>
        </w:rPr>
        <w:t>38 573,0</w:t>
      </w:r>
      <w:r w:rsidR="00FD1D07" w:rsidRPr="00F270C1">
        <w:rPr>
          <w:rFonts w:ascii="Times New Roman" w:hAnsi="Times New Roman"/>
          <w:sz w:val="28"/>
          <w:szCs w:val="28"/>
        </w:rPr>
        <w:t xml:space="preserve"> тыс. рублей.</w:t>
      </w:r>
    </w:p>
    <w:p w:rsidR="00D61535" w:rsidRPr="00F270C1" w:rsidRDefault="00D61535" w:rsidP="00FD1D07">
      <w:pPr>
        <w:spacing w:after="0" w:line="360" w:lineRule="auto"/>
        <w:ind w:firstLine="709"/>
        <w:jc w:val="both"/>
        <w:rPr>
          <w:rFonts w:ascii="Times New Roman" w:hAnsi="Times New Roman"/>
          <w:sz w:val="28"/>
          <w:szCs w:val="28"/>
        </w:rPr>
      </w:pPr>
      <w:proofErr w:type="gramStart"/>
      <w:r w:rsidRPr="00F270C1">
        <w:rPr>
          <w:rFonts w:ascii="Times New Roman" w:hAnsi="Times New Roman"/>
          <w:sz w:val="28"/>
          <w:szCs w:val="28"/>
        </w:rPr>
        <w:t xml:space="preserve">В целях исполнения Решения </w:t>
      </w:r>
      <w:proofErr w:type="spellStart"/>
      <w:r w:rsidRPr="00F270C1">
        <w:rPr>
          <w:rFonts w:ascii="Times New Roman" w:hAnsi="Times New Roman"/>
          <w:sz w:val="28"/>
          <w:szCs w:val="28"/>
        </w:rPr>
        <w:t>Медногорского</w:t>
      </w:r>
      <w:proofErr w:type="spellEnd"/>
      <w:r w:rsidRPr="00F270C1">
        <w:rPr>
          <w:rFonts w:ascii="Times New Roman" w:hAnsi="Times New Roman"/>
          <w:sz w:val="28"/>
          <w:szCs w:val="28"/>
        </w:rPr>
        <w:t xml:space="preserve"> городского Совета депутатов от 21.02.2017 года № 198 «Об утверждении Положения «Об оценке эффективности предоставляемых (планируемых к предоставлению) налоговых льгот» и постановлений главы администрации города от 13.08.2019 года № 883-па «Об утверждении общих требований к оценке </w:t>
      </w:r>
      <w:r w:rsidRPr="00F270C1">
        <w:rPr>
          <w:rFonts w:ascii="Times New Roman" w:hAnsi="Times New Roman"/>
          <w:sz w:val="28"/>
          <w:szCs w:val="28"/>
        </w:rPr>
        <w:lastRenderedPageBreak/>
        <w:t>налоговых расходов муниципального образования город Медногорск» и от 31.07.2020 года № 1256-па «Об утверждении порядка формирования перечня налоговых расходов муниципального образования город</w:t>
      </w:r>
      <w:proofErr w:type="gramEnd"/>
      <w:r w:rsidRPr="00F270C1">
        <w:rPr>
          <w:rFonts w:ascii="Times New Roman" w:hAnsi="Times New Roman"/>
          <w:sz w:val="28"/>
          <w:szCs w:val="28"/>
        </w:rPr>
        <w:t xml:space="preserve"> Медногорск и порядка оценки налоговых расходов муниципального образования город Медногорск» финансовым отделом администрации города ежегодно проводится  оценка налоговых расходов муниципального образования город Медногорск. Перечень налоговых расходов муниципального образования город Медногорск утвержден приказом финансового отдела администрации города № 32 от 30.07.2020 года.</w:t>
      </w:r>
    </w:p>
    <w:p w:rsidR="00D61535" w:rsidRPr="00F270C1" w:rsidRDefault="00D61535" w:rsidP="00FD1D07">
      <w:pPr>
        <w:spacing w:after="0" w:line="360" w:lineRule="auto"/>
        <w:ind w:firstLine="709"/>
        <w:jc w:val="both"/>
        <w:rPr>
          <w:rFonts w:ascii="Times New Roman" w:hAnsi="Times New Roman"/>
          <w:sz w:val="28"/>
          <w:szCs w:val="28"/>
        </w:rPr>
      </w:pPr>
      <w:r w:rsidRPr="00F270C1">
        <w:rPr>
          <w:rFonts w:ascii="Times New Roman" w:hAnsi="Times New Roman"/>
          <w:sz w:val="28"/>
          <w:szCs w:val="28"/>
        </w:rPr>
        <w:t xml:space="preserve">Предоставление муниципальным образованием льгот по местным налогам приводит к </w:t>
      </w:r>
      <w:proofErr w:type="spellStart"/>
      <w:r w:rsidRPr="00F270C1">
        <w:rPr>
          <w:rFonts w:ascii="Times New Roman" w:hAnsi="Times New Roman"/>
          <w:sz w:val="28"/>
          <w:szCs w:val="28"/>
        </w:rPr>
        <w:t>недополучению</w:t>
      </w:r>
      <w:proofErr w:type="spellEnd"/>
      <w:r w:rsidRPr="00F270C1">
        <w:rPr>
          <w:rFonts w:ascii="Times New Roman" w:hAnsi="Times New Roman"/>
          <w:sz w:val="28"/>
          <w:szCs w:val="28"/>
        </w:rPr>
        <w:t xml:space="preserve"> собственных доходов местных бюджетов и недостатку бюджетных сре</w:t>
      </w:r>
      <w:proofErr w:type="gramStart"/>
      <w:r w:rsidRPr="00F270C1">
        <w:rPr>
          <w:rFonts w:ascii="Times New Roman" w:hAnsi="Times New Roman"/>
          <w:sz w:val="28"/>
          <w:szCs w:val="28"/>
        </w:rPr>
        <w:t>дств дл</w:t>
      </w:r>
      <w:proofErr w:type="gramEnd"/>
      <w:r w:rsidRPr="00F270C1">
        <w:rPr>
          <w:rFonts w:ascii="Times New Roman" w:hAnsi="Times New Roman"/>
          <w:sz w:val="28"/>
          <w:szCs w:val="28"/>
        </w:rPr>
        <w:t xml:space="preserve">я осуществления своих полномочий. </w:t>
      </w:r>
      <w:proofErr w:type="gramStart"/>
      <w:r w:rsidRPr="00F270C1">
        <w:rPr>
          <w:rFonts w:ascii="Times New Roman" w:hAnsi="Times New Roman"/>
          <w:sz w:val="28"/>
          <w:szCs w:val="28"/>
        </w:rPr>
        <w:t>В целях увеличения собственных доходов, и в соответствии с постановлением администрации города «Об утверждении плана мероприятий по устранению с 01 января неэффективных льгот (пониженных ставок по налогам) в муниципальном образовании город Медногорск» все льготы по местным налогам, кроме льгот, предоставленных субъектам инвестиционной деятельности, реализующим инвестиционный проект, включенный в реестр приоритетных инвестиционных проектов муниципального образования город Медногорск, отменены.</w:t>
      </w:r>
      <w:proofErr w:type="gramEnd"/>
      <w:r w:rsidRPr="00F270C1">
        <w:rPr>
          <w:rFonts w:ascii="Times New Roman" w:hAnsi="Times New Roman"/>
          <w:sz w:val="28"/>
          <w:szCs w:val="28"/>
        </w:rPr>
        <w:t xml:space="preserve"> Льготы по местным налогам субъектам инвестиционной деятельности сохранены в целях стимулирования экономической активности для увеличения налоговых поступлений в бюджет города.  В результате отмены льгот бюджет города еж</w:t>
      </w:r>
      <w:r w:rsidR="00FD1D07" w:rsidRPr="00F270C1">
        <w:rPr>
          <w:rFonts w:ascii="Times New Roman" w:hAnsi="Times New Roman"/>
          <w:sz w:val="28"/>
          <w:szCs w:val="28"/>
        </w:rPr>
        <w:t xml:space="preserve">егодно получает дополнительные </w:t>
      </w:r>
      <w:r w:rsidRPr="00F270C1">
        <w:rPr>
          <w:rFonts w:ascii="Times New Roman" w:hAnsi="Times New Roman"/>
          <w:sz w:val="28"/>
          <w:szCs w:val="28"/>
        </w:rPr>
        <w:t>доходы.</w:t>
      </w:r>
    </w:p>
    <w:p w:rsidR="00D61535" w:rsidRPr="00F270C1" w:rsidRDefault="00D61535" w:rsidP="00FD1D07">
      <w:pPr>
        <w:spacing w:after="0" w:line="360" w:lineRule="auto"/>
        <w:ind w:firstLine="709"/>
        <w:jc w:val="both"/>
        <w:rPr>
          <w:rFonts w:ascii="Times New Roman" w:hAnsi="Times New Roman"/>
          <w:sz w:val="28"/>
          <w:szCs w:val="28"/>
        </w:rPr>
      </w:pPr>
      <w:proofErr w:type="gramStart"/>
      <w:r w:rsidRPr="00F270C1">
        <w:rPr>
          <w:rFonts w:ascii="Times New Roman" w:hAnsi="Times New Roman"/>
          <w:sz w:val="28"/>
          <w:szCs w:val="28"/>
        </w:rPr>
        <w:t xml:space="preserve">В соответствии с постановлением главы администрации города Медногорска от 15 июня 2010 № 730-па «Об утверждении Порядка проведения мониторинга дебиторской задолженности, отсроченных и  рассроченных платежей в бюджет муниципального образования город Медногорск» финансовым отделом администрации города ежеквартально </w:t>
      </w:r>
      <w:r w:rsidRPr="00F270C1">
        <w:rPr>
          <w:rFonts w:ascii="Times New Roman" w:hAnsi="Times New Roman"/>
          <w:sz w:val="28"/>
          <w:szCs w:val="28"/>
        </w:rPr>
        <w:lastRenderedPageBreak/>
        <w:t>проводится мониторинг задолженности по платежам в бюджет муниципального образования город Медногорск и оценки потерь городского бюджета от недополученных доходов.</w:t>
      </w:r>
      <w:proofErr w:type="gramEnd"/>
      <w:r w:rsidRPr="00F270C1">
        <w:rPr>
          <w:rFonts w:ascii="Times New Roman" w:hAnsi="Times New Roman"/>
          <w:sz w:val="28"/>
          <w:szCs w:val="28"/>
        </w:rPr>
        <w:t xml:space="preserve"> Целью мониторинга является формирование условий для развития доходной части бюджета города.</w:t>
      </w:r>
    </w:p>
    <w:p w:rsidR="00D61535" w:rsidRPr="00F270C1" w:rsidRDefault="00D61535" w:rsidP="00FD1D07">
      <w:pPr>
        <w:spacing w:after="0" w:line="360" w:lineRule="auto"/>
        <w:ind w:firstLine="709"/>
        <w:jc w:val="both"/>
        <w:rPr>
          <w:rFonts w:ascii="Times New Roman" w:hAnsi="Times New Roman"/>
          <w:sz w:val="28"/>
          <w:szCs w:val="28"/>
        </w:rPr>
      </w:pPr>
      <w:r w:rsidRPr="00F270C1">
        <w:rPr>
          <w:rFonts w:ascii="Times New Roman" w:hAnsi="Times New Roman"/>
          <w:sz w:val="28"/>
          <w:szCs w:val="28"/>
        </w:rPr>
        <w:t>Для снижения суммы недоимки финансовый отдел администрации города готовит информацию о юридических и физических лицах, которые имеют большую сумму недоимки в прокуратуру города и в городской отдел судебных приставов.</w:t>
      </w:r>
    </w:p>
    <w:p w:rsidR="00D61535" w:rsidRPr="00F270C1" w:rsidRDefault="00D61535" w:rsidP="00FD1D07">
      <w:pPr>
        <w:spacing w:after="0" w:line="360" w:lineRule="auto"/>
        <w:ind w:firstLine="709"/>
        <w:jc w:val="both"/>
        <w:rPr>
          <w:rFonts w:ascii="Times New Roman" w:hAnsi="Times New Roman"/>
          <w:sz w:val="28"/>
          <w:szCs w:val="28"/>
        </w:rPr>
      </w:pPr>
      <w:r w:rsidRPr="00F270C1">
        <w:rPr>
          <w:rFonts w:ascii="Times New Roman" w:hAnsi="Times New Roman"/>
          <w:sz w:val="28"/>
          <w:szCs w:val="28"/>
        </w:rPr>
        <w:t xml:space="preserve">Для сокращения суммы недоимки по платежам в бюджет на территории города создано две комиссии: «По стабилизации экономического развития город Медногорск и легализации объектов налогообложения» и «По </w:t>
      </w:r>
      <w:proofErr w:type="gramStart"/>
      <w:r w:rsidRPr="00F270C1">
        <w:rPr>
          <w:rFonts w:ascii="Times New Roman" w:hAnsi="Times New Roman"/>
          <w:sz w:val="28"/>
          <w:szCs w:val="28"/>
        </w:rPr>
        <w:t>контролю за</w:t>
      </w:r>
      <w:proofErr w:type="gramEnd"/>
      <w:r w:rsidRPr="00F270C1">
        <w:rPr>
          <w:rFonts w:ascii="Times New Roman" w:hAnsi="Times New Roman"/>
          <w:sz w:val="28"/>
          <w:szCs w:val="28"/>
        </w:rPr>
        <w:t xml:space="preserve"> поступлением  арендной платы за государственные земельные участки до их разграничения и муниципальное имущество в доход бюджета города».</w:t>
      </w:r>
    </w:p>
    <w:p w:rsidR="00121B61" w:rsidRDefault="00121B61" w:rsidP="00121B61">
      <w:pPr>
        <w:spacing w:after="0" w:line="360" w:lineRule="auto"/>
        <w:jc w:val="both"/>
        <w:rPr>
          <w:rFonts w:ascii="Times New Roman" w:hAnsi="Times New Roman"/>
          <w:sz w:val="28"/>
          <w:szCs w:val="28"/>
        </w:rPr>
      </w:pPr>
      <w:r>
        <w:rPr>
          <w:rFonts w:ascii="Times New Roman" w:hAnsi="Times New Roman"/>
          <w:sz w:val="28"/>
          <w:szCs w:val="28"/>
        </w:rPr>
        <w:t xml:space="preserve">     </w:t>
      </w:r>
      <w:r w:rsidRPr="002137C2">
        <w:rPr>
          <w:rFonts w:ascii="Times New Roman" w:hAnsi="Times New Roman"/>
          <w:sz w:val="28"/>
          <w:szCs w:val="28"/>
        </w:rPr>
        <w:t xml:space="preserve">В </w:t>
      </w:r>
      <w:r>
        <w:rPr>
          <w:rFonts w:ascii="Times New Roman" w:hAnsi="Times New Roman"/>
          <w:sz w:val="28"/>
          <w:szCs w:val="28"/>
        </w:rPr>
        <w:t xml:space="preserve">2021 году </w:t>
      </w:r>
      <w:r w:rsidRPr="002137C2">
        <w:rPr>
          <w:rFonts w:ascii="Times New Roman" w:hAnsi="Times New Roman"/>
          <w:sz w:val="28"/>
          <w:szCs w:val="28"/>
        </w:rPr>
        <w:t>на территории муниципального образования город Медного</w:t>
      </w:r>
      <w:proofErr w:type="gramStart"/>
      <w:r w:rsidRPr="002137C2">
        <w:rPr>
          <w:rFonts w:ascii="Times New Roman" w:hAnsi="Times New Roman"/>
          <w:sz w:val="28"/>
          <w:szCs w:val="28"/>
        </w:rPr>
        <w:t>рск  пр</w:t>
      </w:r>
      <w:proofErr w:type="gramEnd"/>
      <w:r w:rsidRPr="002137C2">
        <w:rPr>
          <w:rFonts w:ascii="Times New Roman" w:hAnsi="Times New Roman"/>
          <w:sz w:val="28"/>
          <w:szCs w:val="28"/>
        </w:rPr>
        <w:t xml:space="preserve">оведено </w:t>
      </w:r>
      <w:r>
        <w:rPr>
          <w:rFonts w:ascii="Times New Roman" w:hAnsi="Times New Roman"/>
          <w:sz w:val="28"/>
          <w:szCs w:val="28"/>
        </w:rPr>
        <w:t>одиннадцать</w:t>
      </w:r>
      <w:r w:rsidRPr="002137C2">
        <w:rPr>
          <w:rFonts w:ascii="Times New Roman" w:hAnsi="Times New Roman"/>
          <w:sz w:val="28"/>
          <w:szCs w:val="28"/>
        </w:rPr>
        <w:t xml:space="preserve"> заседаний межведомственной  комиссии «По стабилизации экономического развития город Медногорск и легализации объектов налогообложения». </w:t>
      </w:r>
      <w:r w:rsidRPr="00BD334F">
        <w:rPr>
          <w:rFonts w:ascii="Times New Roman" w:hAnsi="Times New Roman"/>
          <w:sz w:val="28"/>
          <w:szCs w:val="28"/>
        </w:rPr>
        <w:t xml:space="preserve">На заседания комиссии было приглашено </w:t>
      </w:r>
      <w:r>
        <w:rPr>
          <w:rFonts w:ascii="Times New Roman" w:hAnsi="Times New Roman"/>
          <w:sz w:val="28"/>
          <w:szCs w:val="28"/>
        </w:rPr>
        <w:t>239</w:t>
      </w:r>
      <w:r w:rsidRPr="00BD334F">
        <w:rPr>
          <w:rFonts w:ascii="Times New Roman" w:hAnsi="Times New Roman"/>
          <w:sz w:val="28"/>
          <w:szCs w:val="28"/>
        </w:rPr>
        <w:t xml:space="preserve"> организаций,  индивидуальных предпринимателей и физических лиц</w:t>
      </w:r>
      <w:r>
        <w:rPr>
          <w:rFonts w:ascii="Times New Roman" w:hAnsi="Times New Roman"/>
          <w:sz w:val="28"/>
          <w:szCs w:val="28"/>
        </w:rPr>
        <w:t>.</w:t>
      </w:r>
      <w:r w:rsidR="002D1338">
        <w:rPr>
          <w:rFonts w:ascii="Times New Roman" w:hAnsi="Times New Roman"/>
          <w:sz w:val="28"/>
          <w:szCs w:val="28"/>
        </w:rPr>
        <w:t xml:space="preserve"> </w:t>
      </w:r>
      <w:r w:rsidRPr="00BD334F">
        <w:rPr>
          <w:rFonts w:ascii="Times New Roman" w:hAnsi="Times New Roman"/>
          <w:sz w:val="28"/>
          <w:szCs w:val="28"/>
        </w:rPr>
        <w:t xml:space="preserve">Заседания комиссии посетили </w:t>
      </w:r>
      <w:r>
        <w:rPr>
          <w:rFonts w:ascii="Times New Roman" w:hAnsi="Times New Roman"/>
          <w:sz w:val="28"/>
          <w:szCs w:val="28"/>
        </w:rPr>
        <w:t>85</w:t>
      </w:r>
      <w:r w:rsidRPr="00BD334F">
        <w:rPr>
          <w:rFonts w:ascii="Times New Roman" w:hAnsi="Times New Roman"/>
          <w:sz w:val="28"/>
          <w:szCs w:val="28"/>
        </w:rPr>
        <w:t xml:space="preserve"> организаций, индивидуальных предпринимателей и физических лиц</w:t>
      </w:r>
      <w:r>
        <w:rPr>
          <w:rFonts w:ascii="Times New Roman" w:hAnsi="Times New Roman"/>
          <w:sz w:val="28"/>
          <w:szCs w:val="28"/>
        </w:rPr>
        <w:t>.</w:t>
      </w:r>
      <w:r w:rsidR="002D1338">
        <w:rPr>
          <w:rFonts w:ascii="Times New Roman" w:hAnsi="Times New Roman"/>
          <w:sz w:val="28"/>
          <w:szCs w:val="28"/>
        </w:rPr>
        <w:t xml:space="preserve"> </w:t>
      </w:r>
      <w:r w:rsidRPr="00BD334F">
        <w:rPr>
          <w:rFonts w:ascii="Times New Roman" w:hAnsi="Times New Roman"/>
          <w:sz w:val="28"/>
          <w:szCs w:val="28"/>
        </w:rPr>
        <w:t xml:space="preserve">По результатам работы комиссии погашена налоговая задолженность  в сумме –  </w:t>
      </w:r>
      <w:r>
        <w:rPr>
          <w:rFonts w:ascii="Times New Roman" w:hAnsi="Times New Roman"/>
          <w:sz w:val="28"/>
          <w:szCs w:val="28"/>
        </w:rPr>
        <w:t xml:space="preserve">1 310,2 </w:t>
      </w:r>
      <w:r w:rsidRPr="00BD334F">
        <w:rPr>
          <w:rFonts w:ascii="Times New Roman" w:hAnsi="Times New Roman"/>
          <w:sz w:val="28"/>
          <w:szCs w:val="28"/>
        </w:rPr>
        <w:t xml:space="preserve"> тыс. рублей. </w:t>
      </w:r>
    </w:p>
    <w:p w:rsidR="00121B61" w:rsidRDefault="00121B61" w:rsidP="00121B61">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w:t>
      </w:r>
      <w:r w:rsidRPr="00DD02C9">
        <w:rPr>
          <w:rFonts w:ascii="Times New Roman" w:hAnsi="Times New Roman"/>
          <w:sz w:val="28"/>
          <w:szCs w:val="28"/>
        </w:rPr>
        <w:t>20</w:t>
      </w:r>
      <w:r>
        <w:rPr>
          <w:rFonts w:ascii="Times New Roman" w:hAnsi="Times New Roman"/>
          <w:sz w:val="28"/>
          <w:szCs w:val="28"/>
        </w:rPr>
        <w:t>21</w:t>
      </w:r>
      <w:r w:rsidRPr="00DD02C9">
        <w:rPr>
          <w:rFonts w:ascii="Times New Roman" w:hAnsi="Times New Roman"/>
          <w:sz w:val="28"/>
          <w:szCs w:val="28"/>
        </w:rPr>
        <w:t xml:space="preserve"> год</w:t>
      </w:r>
      <w:r>
        <w:rPr>
          <w:rFonts w:ascii="Times New Roman" w:hAnsi="Times New Roman"/>
          <w:sz w:val="28"/>
          <w:szCs w:val="28"/>
        </w:rPr>
        <w:t>у</w:t>
      </w:r>
      <w:r w:rsidRPr="00DD02C9">
        <w:rPr>
          <w:rFonts w:ascii="Times New Roman" w:hAnsi="Times New Roman"/>
          <w:sz w:val="28"/>
          <w:szCs w:val="28"/>
        </w:rPr>
        <w:t xml:space="preserve"> на территории города был</w:t>
      </w:r>
      <w:r>
        <w:rPr>
          <w:rFonts w:ascii="Times New Roman" w:hAnsi="Times New Roman"/>
          <w:sz w:val="28"/>
          <w:szCs w:val="28"/>
        </w:rPr>
        <w:t xml:space="preserve"> </w:t>
      </w:r>
      <w:r w:rsidRPr="00DD02C9">
        <w:rPr>
          <w:rFonts w:ascii="Times New Roman" w:hAnsi="Times New Roman"/>
          <w:sz w:val="28"/>
          <w:szCs w:val="28"/>
        </w:rPr>
        <w:t xml:space="preserve"> организован и проведен</w:t>
      </w:r>
      <w:r>
        <w:rPr>
          <w:rFonts w:ascii="Times New Roman" w:hAnsi="Times New Roman"/>
          <w:sz w:val="28"/>
          <w:szCs w:val="28"/>
        </w:rPr>
        <w:t xml:space="preserve"> </w:t>
      </w:r>
      <w:r w:rsidRPr="00DD02C9">
        <w:rPr>
          <w:rFonts w:ascii="Times New Roman" w:hAnsi="Times New Roman"/>
          <w:sz w:val="28"/>
          <w:szCs w:val="28"/>
        </w:rPr>
        <w:t xml:space="preserve"> совместны</w:t>
      </w:r>
      <w:r>
        <w:rPr>
          <w:rFonts w:ascii="Times New Roman" w:hAnsi="Times New Roman"/>
          <w:sz w:val="28"/>
          <w:szCs w:val="28"/>
        </w:rPr>
        <w:t>й</w:t>
      </w:r>
      <w:r w:rsidRPr="00DD02C9">
        <w:rPr>
          <w:rFonts w:ascii="Times New Roman" w:hAnsi="Times New Roman"/>
          <w:sz w:val="28"/>
          <w:szCs w:val="28"/>
        </w:rPr>
        <w:t xml:space="preserve"> рейд по выявлению субъектов малого бизнеса, осуществляющих свою деятельность без постановки на налоговый учет и выявления фактов трудоустройства граждан без оформления или оформления с нарушением трудового кодекса, выплаты «серой» заработной платы или выплаты заработной платы ниже минимального размера оплаты труда</w:t>
      </w:r>
      <w:r>
        <w:rPr>
          <w:rFonts w:ascii="Times New Roman" w:hAnsi="Times New Roman"/>
          <w:sz w:val="28"/>
          <w:szCs w:val="28"/>
        </w:rPr>
        <w:t xml:space="preserve">, наличие </w:t>
      </w:r>
      <w:r>
        <w:rPr>
          <w:rFonts w:ascii="Times New Roman" w:hAnsi="Times New Roman"/>
          <w:sz w:val="28"/>
          <w:szCs w:val="28"/>
        </w:rPr>
        <w:lastRenderedPageBreak/>
        <w:t>кассовых аппаратов и  терминалов для безналичных расчетов при</w:t>
      </w:r>
      <w:proofErr w:type="gramEnd"/>
      <w:r>
        <w:rPr>
          <w:rFonts w:ascii="Times New Roman" w:hAnsi="Times New Roman"/>
          <w:sz w:val="28"/>
          <w:szCs w:val="28"/>
        </w:rPr>
        <w:t xml:space="preserve"> </w:t>
      </w:r>
      <w:proofErr w:type="gramStart"/>
      <w:r>
        <w:rPr>
          <w:rFonts w:ascii="Times New Roman" w:hAnsi="Times New Roman"/>
          <w:sz w:val="28"/>
          <w:szCs w:val="28"/>
        </w:rPr>
        <w:t>осуществлении</w:t>
      </w:r>
      <w:proofErr w:type="gramEnd"/>
      <w:r>
        <w:rPr>
          <w:rFonts w:ascii="Times New Roman" w:hAnsi="Times New Roman"/>
          <w:sz w:val="28"/>
          <w:szCs w:val="28"/>
        </w:rPr>
        <w:t xml:space="preserve"> предпринимательской деятельности</w:t>
      </w:r>
      <w:r w:rsidRPr="00DD02C9">
        <w:rPr>
          <w:rFonts w:ascii="Times New Roman" w:hAnsi="Times New Roman"/>
          <w:sz w:val="28"/>
          <w:szCs w:val="28"/>
        </w:rPr>
        <w:t>. Рейд проводил</w:t>
      </w:r>
      <w:r>
        <w:rPr>
          <w:rFonts w:ascii="Times New Roman" w:hAnsi="Times New Roman"/>
          <w:sz w:val="28"/>
          <w:szCs w:val="28"/>
        </w:rPr>
        <w:t xml:space="preserve">ся </w:t>
      </w:r>
      <w:r w:rsidRPr="00DD02C9">
        <w:rPr>
          <w:rFonts w:ascii="Times New Roman" w:hAnsi="Times New Roman"/>
          <w:sz w:val="28"/>
          <w:szCs w:val="28"/>
        </w:rPr>
        <w:t xml:space="preserve">по </w:t>
      </w:r>
      <w:r>
        <w:rPr>
          <w:rFonts w:ascii="Times New Roman" w:hAnsi="Times New Roman"/>
          <w:sz w:val="28"/>
          <w:szCs w:val="28"/>
        </w:rPr>
        <w:t>субъектам малого и среднего бизнеса, осуществляющим свою деятельность на территории «Зеленого града». По результатам проведенного рейда всем нарушителям были сделаны официальные предупреждения о необходимости в обязательном порядке встать на налоговый учет или прекратить заниматься предпринимательской деятельностью.</w:t>
      </w:r>
    </w:p>
    <w:p w:rsidR="00121B61" w:rsidRDefault="00121B61" w:rsidP="00121B61">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2021 году было проведено четыре заседания </w:t>
      </w:r>
      <w:r w:rsidRPr="00C37FB3">
        <w:rPr>
          <w:rFonts w:ascii="Times New Roman" w:hAnsi="Times New Roman"/>
          <w:sz w:val="28"/>
          <w:szCs w:val="28"/>
        </w:rPr>
        <w:t>комисси</w:t>
      </w:r>
      <w:r>
        <w:rPr>
          <w:rFonts w:ascii="Times New Roman" w:hAnsi="Times New Roman"/>
          <w:sz w:val="28"/>
          <w:szCs w:val="28"/>
        </w:rPr>
        <w:t>и</w:t>
      </w:r>
      <w:r w:rsidRPr="00C37FB3">
        <w:rPr>
          <w:rFonts w:ascii="Times New Roman" w:hAnsi="Times New Roman"/>
          <w:sz w:val="28"/>
          <w:szCs w:val="28"/>
        </w:rPr>
        <w:t xml:space="preserve"> «По контролю за поступлением арендной платы за государственные земельные участки до их разграничения и муниципальное имущество в доход бюджета города»</w:t>
      </w:r>
      <w:r>
        <w:rPr>
          <w:rFonts w:ascii="Times New Roman" w:hAnsi="Times New Roman"/>
          <w:sz w:val="28"/>
          <w:szCs w:val="28"/>
        </w:rPr>
        <w:t xml:space="preserve">, </w:t>
      </w:r>
      <w:r w:rsidRPr="00C37FB3">
        <w:rPr>
          <w:rFonts w:ascii="Times New Roman" w:hAnsi="Times New Roman"/>
          <w:sz w:val="28"/>
          <w:szCs w:val="28"/>
        </w:rPr>
        <w:t>на которых были заслуш</w:t>
      </w:r>
      <w:r>
        <w:rPr>
          <w:rFonts w:ascii="Times New Roman" w:hAnsi="Times New Roman"/>
          <w:sz w:val="28"/>
          <w:szCs w:val="28"/>
        </w:rPr>
        <w:t>а</w:t>
      </w:r>
      <w:r w:rsidRPr="00C37FB3">
        <w:rPr>
          <w:rFonts w:ascii="Times New Roman" w:hAnsi="Times New Roman"/>
          <w:sz w:val="28"/>
          <w:szCs w:val="28"/>
        </w:rPr>
        <w:t>ны отчеты специалистов Комитета по управлению имуществом города Медногорска по поступлению доходов от использования и продажи муниципального имущества, о причинах невыполнения (перевыполнения) планового задания и о проводимой</w:t>
      </w:r>
      <w:r>
        <w:rPr>
          <w:rFonts w:ascii="Times New Roman" w:hAnsi="Times New Roman"/>
          <w:sz w:val="28"/>
          <w:szCs w:val="28"/>
        </w:rPr>
        <w:t xml:space="preserve"> </w:t>
      </w:r>
      <w:r w:rsidRPr="00C37FB3">
        <w:rPr>
          <w:rFonts w:ascii="Times New Roman" w:hAnsi="Times New Roman"/>
          <w:sz w:val="28"/>
          <w:szCs w:val="28"/>
        </w:rPr>
        <w:t xml:space="preserve"> </w:t>
      </w:r>
      <w:proofErr w:type="spellStart"/>
      <w:r w:rsidRPr="00C37FB3">
        <w:rPr>
          <w:rFonts w:ascii="Times New Roman" w:hAnsi="Times New Roman"/>
          <w:sz w:val="28"/>
          <w:szCs w:val="28"/>
        </w:rPr>
        <w:t>претензионно</w:t>
      </w:r>
      <w:proofErr w:type="spellEnd"/>
      <w:r>
        <w:rPr>
          <w:rFonts w:ascii="Times New Roman" w:hAnsi="Times New Roman"/>
          <w:sz w:val="28"/>
          <w:szCs w:val="28"/>
        </w:rPr>
        <w:t xml:space="preserve"> </w:t>
      </w:r>
      <w:r w:rsidRPr="00C37FB3">
        <w:rPr>
          <w:rFonts w:ascii="Times New Roman" w:hAnsi="Times New Roman"/>
          <w:sz w:val="28"/>
          <w:szCs w:val="28"/>
        </w:rPr>
        <w:t>-</w:t>
      </w:r>
      <w:r>
        <w:rPr>
          <w:rFonts w:ascii="Times New Roman" w:hAnsi="Times New Roman"/>
          <w:sz w:val="28"/>
          <w:szCs w:val="28"/>
        </w:rPr>
        <w:t xml:space="preserve"> </w:t>
      </w:r>
      <w:r w:rsidRPr="00C37FB3">
        <w:rPr>
          <w:rFonts w:ascii="Times New Roman" w:hAnsi="Times New Roman"/>
          <w:sz w:val="28"/>
          <w:szCs w:val="28"/>
        </w:rPr>
        <w:t>исковой</w:t>
      </w:r>
      <w:proofErr w:type="gramEnd"/>
      <w:r w:rsidRPr="00C37FB3">
        <w:rPr>
          <w:rFonts w:ascii="Times New Roman" w:hAnsi="Times New Roman"/>
          <w:sz w:val="28"/>
          <w:szCs w:val="28"/>
        </w:rPr>
        <w:t xml:space="preserve"> работе по взысканию задолженности. </w:t>
      </w:r>
      <w:r>
        <w:rPr>
          <w:rFonts w:ascii="Times New Roman" w:hAnsi="Times New Roman"/>
          <w:sz w:val="28"/>
          <w:szCs w:val="28"/>
        </w:rPr>
        <w:t xml:space="preserve">По итогам проведенных заседаний погашена задолженность в сумме – 336,0 тыс. рублей. </w:t>
      </w:r>
    </w:p>
    <w:p w:rsidR="0081265E" w:rsidRDefault="0081265E" w:rsidP="00FD1D07">
      <w:pPr>
        <w:spacing w:after="0" w:line="360" w:lineRule="auto"/>
        <w:ind w:firstLine="709"/>
        <w:jc w:val="both"/>
        <w:rPr>
          <w:rFonts w:ascii="Times New Roman" w:hAnsi="Times New Roman"/>
          <w:sz w:val="28"/>
          <w:szCs w:val="28"/>
        </w:rPr>
      </w:pPr>
      <w:r w:rsidRPr="00F270C1">
        <w:rPr>
          <w:rFonts w:ascii="Times New Roman" w:hAnsi="Times New Roman"/>
          <w:sz w:val="28"/>
          <w:szCs w:val="28"/>
        </w:rPr>
        <w:t>Согласно постановлению главы администрации города от 29.06.2010 года № 786-па финансовый отдел администрации города провел работу по определению оценки бюджетной и социальной эффективности МУП «КСК» за 20</w:t>
      </w:r>
      <w:r w:rsidR="00121B61" w:rsidRPr="00F270C1">
        <w:rPr>
          <w:rFonts w:ascii="Times New Roman" w:hAnsi="Times New Roman"/>
          <w:sz w:val="28"/>
          <w:szCs w:val="28"/>
        </w:rPr>
        <w:t>20</w:t>
      </w:r>
      <w:r w:rsidRPr="00F270C1">
        <w:rPr>
          <w:rFonts w:ascii="Times New Roman" w:hAnsi="Times New Roman"/>
          <w:sz w:val="28"/>
          <w:szCs w:val="28"/>
        </w:rPr>
        <w:t xml:space="preserve"> год. Общее количество баллов МУП «КСК» по показателям социальной и бюджетной эффективности – 44 балла. В 201</w:t>
      </w:r>
      <w:r w:rsidR="003F2D56" w:rsidRPr="00F270C1">
        <w:rPr>
          <w:rFonts w:ascii="Times New Roman" w:hAnsi="Times New Roman"/>
          <w:sz w:val="28"/>
          <w:szCs w:val="28"/>
        </w:rPr>
        <w:t>9</w:t>
      </w:r>
      <w:r w:rsidRPr="00F270C1">
        <w:rPr>
          <w:rFonts w:ascii="Times New Roman" w:hAnsi="Times New Roman"/>
          <w:sz w:val="28"/>
          <w:szCs w:val="28"/>
        </w:rPr>
        <w:t xml:space="preserve"> году количество баллов бюджетной и социальной эффективности  составляло 4</w:t>
      </w:r>
      <w:r w:rsidR="003F2D56" w:rsidRPr="00F270C1">
        <w:rPr>
          <w:rFonts w:ascii="Times New Roman" w:hAnsi="Times New Roman"/>
          <w:sz w:val="28"/>
          <w:szCs w:val="28"/>
        </w:rPr>
        <w:t>4</w:t>
      </w:r>
      <w:r w:rsidRPr="00F270C1">
        <w:rPr>
          <w:rFonts w:ascii="Times New Roman" w:hAnsi="Times New Roman"/>
          <w:sz w:val="28"/>
          <w:szCs w:val="28"/>
        </w:rPr>
        <w:t xml:space="preserve"> балла. Не смотря на то, что количество баллов бюджетной и социальной эффективности МУП «КСК», на протяжении ряда лет  превышает критерии оценки, деятельность МУП «КСК» за 20</w:t>
      </w:r>
      <w:r w:rsidR="003F2D56" w:rsidRPr="00F270C1">
        <w:rPr>
          <w:rFonts w:ascii="Times New Roman" w:hAnsi="Times New Roman"/>
          <w:sz w:val="28"/>
          <w:szCs w:val="28"/>
        </w:rPr>
        <w:t>20</w:t>
      </w:r>
      <w:r w:rsidRPr="00F270C1">
        <w:rPr>
          <w:rFonts w:ascii="Times New Roman" w:hAnsi="Times New Roman"/>
          <w:sz w:val="28"/>
          <w:szCs w:val="28"/>
        </w:rPr>
        <w:t xml:space="preserve"> год можно оценить  как </w:t>
      </w:r>
      <w:proofErr w:type="spellStart"/>
      <w:r w:rsidRPr="00F270C1">
        <w:rPr>
          <w:rFonts w:ascii="Times New Roman" w:hAnsi="Times New Roman"/>
          <w:sz w:val="28"/>
          <w:szCs w:val="28"/>
        </w:rPr>
        <w:t>бюджетно</w:t>
      </w:r>
      <w:proofErr w:type="spellEnd"/>
      <w:r w:rsidRPr="00F270C1">
        <w:rPr>
          <w:rFonts w:ascii="Times New Roman" w:hAnsi="Times New Roman"/>
          <w:sz w:val="28"/>
          <w:szCs w:val="28"/>
        </w:rPr>
        <w:t xml:space="preserve"> и социально не эффективную.</w:t>
      </w:r>
    </w:p>
    <w:p w:rsidR="00F270C1" w:rsidRPr="00F270C1" w:rsidRDefault="00F270C1" w:rsidP="00FD1D07">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Ежеквартально финансовый отдел администрации города проводит анализ дебиторской и кредиторской задолженности МУП «КСК» </w:t>
      </w:r>
      <w:r w:rsidR="00076C3D">
        <w:rPr>
          <w:rFonts w:ascii="Times New Roman" w:hAnsi="Times New Roman"/>
          <w:sz w:val="28"/>
          <w:szCs w:val="28"/>
        </w:rPr>
        <w:t xml:space="preserve">и анализ </w:t>
      </w:r>
      <w:r w:rsidR="00076C3D">
        <w:rPr>
          <w:rFonts w:ascii="Times New Roman" w:hAnsi="Times New Roman"/>
          <w:sz w:val="28"/>
          <w:szCs w:val="28"/>
        </w:rPr>
        <w:lastRenderedPageBreak/>
        <w:t>финансовой деятельности и долговых обязательств МУП «КСК», согласно постановлениям администрации города от 22.09.2009 № 862-па и от 22.06.2010 № 768-па.</w:t>
      </w:r>
    </w:p>
    <w:p w:rsidR="00F94C87" w:rsidRPr="00076C3D" w:rsidRDefault="00F94C87" w:rsidP="00FD1D07">
      <w:pPr>
        <w:spacing w:after="0" w:line="360" w:lineRule="auto"/>
        <w:ind w:firstLine="709"/>
        <w:jc w:val="both"/>
        <w:rPr>
          <w:rFonts w:ascii="Times New Roman" w:hAnsi="Times New Roman"/>
          <w:sz w:val="28"/>
          <w:szCs w:val="28"/>
        </w:rPr>
      </w:pPr>
      <w:r w:rsidRPr="00076C3D">
        <w:rPr>
          <w:rFonts w:ascii="Times New Roman" w:hAnsi="Times New Roman"/>
          <w:sz w:val="28"/>
          <w:szCs w:val="28"/>
        </w:rPr>
        <w:t>Одной из важных задач каждого муниципального образования является обеспечение сбалансированности и роста доходной базы местных бюджетов. Для увеличения доходной части бюджета города разрабатываются мероприятия, направленные на развитие и реализацию налогового и, особенно, неналогового потенциала. На решение данных задач  направлены меры, предусмотренные планом мероприятий по консолидации бюджетных сре</w:t>
      </w:r>
      <w:proofErr w:type="gramStart"/>
      <w:r w:rsidRPr="00076C3D">
        <w:rPr>
          <w:rFonts w:ascii="Times New Roman" w:hAnsi="Times New Roman"/>
          <w:sz w:val="28"/>
          <w:szCs w:val="28"/>
        </w:rPr>
        <w:t>дств в ц</w:t>
      </w:r>
      <w:proofErr w:type="gramEnd"/>
      <w:r w:rsidRPr="00076C3D">
        <w:rPr>
          <w:rFonts w:ascii="Times New Roman" w:hAnsi="Times New Roman"/>
          <w:sz w:val="28"/>
          <w:szCs w:val="28"/>
        </w:rPr>
        <w:t>елях оздоровления муниципальных финансов.</w:t>
      </w:r>
    </w:p>
    <w:p w:rsidR="00F94C87" w:rsidRPr="00076C3D" w:rsidRDefault="00F94C87" w:rsidP="00FD1D07">
      <w:pPr>
        <w:spacing w:after="0" w:line="360" w:lineRule="auto"/>
        <w:ind w:firstLine="709"/>
        <w:jc w:val="both"/>
        <w:rPr>
          <w:rFonts w:ascii="Times New Roman" w:hAnsi="Times New Roman"/>
          <w:sz w:val="28"/>
          <w:szCs w:val="28"/>
        </w:rPr>
      </w:pPr>
      <w:r w:rsidRPr="00076C3D">
        <w:rPr>
          <w:rFonts w:ascii="Times New Roman" w:hAnsi="Times New Roman"/>
          <w:sz w:val="28"/>
          <w:szCs w:val="28"/>
        </w:rPr>
        <w:t>Финансовый отдел муниципального образования город Медного</w:t>
      </w:r>
      <w:proofErr w:type="gramStart"/>
      <w:r w:rsidRPr="00076C3D">
        <w:rPr>
          <w:rFonts w:ascii="Times New Roman" w:hAnsi="Times New Roman"/>
          <w:sz w:val="28"/>
          <w:szCs w:val="28"/>
        </w:rPr>
        <w:t>рск пр</w:t>
      </w:r>
      <w:proofErr w:type="gramEnd"/>
      <w:r w:rsidRPr="00076C3D">
        <w:rPr>
          <w:rFonts w:ascii="Times New Roman" w:hAnsi="Times New Roman"/>
          <w:sz w:val="28"/>
          <w:szCs w:val="28"/>
        </w:rPr>
        <w:t>и взаимодействии  налоговых органов</w:t>
      </w:r>
      <w:r w:rsidR="002D1338" w:rsidRPr="00076C3D">
        <w:rPr>
          <w:rFonts w:ascii="Times New Roman" w:hAnsi="Times New Roman"/>
          <w:sz w:val="28"/>
          <w:szCs w:val="28"/>
        </w:rPr>
        <w:t xml:space="preserve"> </w:t>
      </w:r>
      <w:r w:rsidRPr="00076C3D">
        <w:rPr>
          <w:rFonts w:ascii="Times New Roman" w:hAnsi="Times New Roman"/>
          <w:sz w:val="28"/>
          <w:szCs w:val="28"/>
        </w:rPr>
        <w:t xml:space="preserve">проводит постоянную работу по вопросу повышения уровня собираемости имущественных налогов  и формирования их налоговой базы.  </w:t>
      </w:r>
      <w:r w:rsidR="00F270C1" w:rsidRPr="00076C3D">
        <w:rPr>
          <w:rFonts w:ascii="Times New Roman" w:hAnsi="Times New Roman"/>
          <w:sz w:val="28"/>
          <w:szCs w:val="28"/>
        </w:rPr>
        <w:t xml:space="preserve">Для увеличения поступлений собственных доходов в 2021 году ставка налога на имущество физических лиц в отношении жилых домов, квартир, комнат, гаражей, </w:t>
      </w:r>
      <w:proofErr w:type="spellStart"/>
      <w:r w:rsidR="00F270C1" w:rsidRPr="00076C3D">
        <w:rPr>
          <w:rFonts w:ascii="Times New Roman" w:hAnsi="Times New Roman"/>
          <w:sz w:val="28"/>
          <w:szCs w:val="28"/>
        </w:rPr>
        <w:t>машино-мест</w:t>
      </w:r>
      <w:proofErr w:type="spellEnd"/>
      <w:r w:rsidR="00F270C1" w:rsidRPr="00076C3D">
        <w:rPr>
          <w:rFonts w:ascii="Times New Roman" w:hAnsi="Times New Roman"/>
          <w:sz w:val="28"/>
          <w:szCs w:val="28"/>
        </w:rPr>
        <w:t>, объектов незавершенного строительства и единых недвижимых комплексов увеличена до 0,15 процента.</w:t>
      </w:r>
    </w:p>
    <w:p w:rsidR="00B63A44" w:rsidRPr="00076C3D" w:rsidRDefault="00B63A44" w:rsidP="00B63A44">
      <w:pPr>
        <w:pStyle w:val="formattexttopleveltext"/>
        <w:spacing w:before="0" w:beforeAutospacing="0" w:after="0" w:afterAutospacing="0" w:line="360" w:lineRule="auto"/>
        <w:ind w:firstLine="709"/>
        <w:jc w:val="both"/>
        <w:rPr>
          <w:sz w:val="28"/>
          <w:szCs w:val="28"/>
        </w:rPr>
      </w:pPr>
      <w:r w:rsidRPr="00076C3D">
        <w:rPr>
          <w:sz w:val="28"/>
          <w:szCs w:val="28"/>
        </w:rPr>
        <w:t>Наполнение бюджета города неналоговыми доходами является актуальной и сложной задачей муниципалитета, так как поступления неналоговых доходов являются сложно прогнозируемыми и в основном носят заявительный характер. На увеличение неналоговых доходов влияние оказала проводимая постоянная  работа с организациями и индивидуальными предпринимателями по предоставлению расчетов и внесению платы за негативное воздействие на окружающую среду. В результате проведенной  работы сумма погашенной задолженности и увеличение платы по организациям, ранее не предоставляющим расчеты по плате за негативное  воздействие на окружающую среду, составила в 20</w:t>
      </w:r>
      <w:r w:rsidR="00F9413D" w:rsidRPr="00076C3D">
        <w:rPr>
          <w:sz w:val="28"/>
          <w:szCs w:val="28"/>
        </w:rPr>
        <w:t>2</w:t>
      </w:r>
      <w:r w:rsidR="003F2D56" w:rsidRPr="00076C3D">
        <w:rPr>
          <w:sz w:val="28"/>
          <w:szCs w:val="28"/>
        </w:rPr>
        <w:t>1</w:t>
      </w:r>
      <w:r w:rsidRPr="00076C3D">
        <w:rPr>
          <w:sz w:val="28"/>
          <w:szCs w:val="28"/>
        </w:rPr>
        <w:t xml:space="preserve"> году – </w:t>
      </w:r>
      <w:r w:rsidR="003F2D56" w:rsidRPr="00076C3D">
        <w:rPr>
          <w:sz w:val="28"/>
          <w:szCs w:val="28"/>
        </w:rPr>
        <w:t>131,0</w:t>
      </w:r>
      <w:r w:rsidRPr="00076C3D">
        <w:rPr>
          <w:sz w:val="28"/>
          <w:szCs w:val="28"/>
        </w:rPr>
        <w:t xml:space="preserve"> тыс. рублей.</w:t>
      </w:r>
    </w:p>
    <w:p w:rsidR="00B63A44" w:rsidRPr="00076C3D" w:rsidRDefault="00B63A44" w:rsidP="00B63A44">
      <w:pPr>
        <w:pStyle w:val="formattexttopleveltext"/>
        <w:spacing w:before="0" w:beforeAutospacing="0" w:after="0" w:afterAutospacing="0" w:line="360" w:lineRule="auto"/>
        <w:ind w:firstLine="709"/>
        <w:jc w:val="both"/>
        <w:rPr>
          <w:sz w:val="28"/>
          <w:szCs w:val="28"/>
        </w:rPr>
      </w:pPr>
      <w:proofErr w:type="gramStart"/>
      <w:r w:rsidRPr="00076C3D">
        <w:rPr>
          <w:sz w:val="28"/>
          <w:szCs w:val="28"/>
        </w:rPr>
        <w:lastRenderedPageBreak/>
        <w:t>Для увеличения доходов от использования муниципального имущества в администрации города регулярно проводятся заседания комиссий «По проведению торгов (конкурсов, аукционов) по продаже находящихся в государственной и муниципальной  собственности земельных участков или права заключения договора аренды таких земельных участков» и «По проведению торгов в форме конкурса или аукциона на право заключения договоров аренды, договоров безвозмездного пользования, договоров доверительного управления имущества, иных договоров</w:t>
      </w:r>
      <w:proofErr w:type="gramEnd"/>
      <w:r w:rsidRPr="00076C3D">
        <w:rPr>
          <w:sz w:val="28"/>
          <w:szCs w:val="28"/>
        </w:rPr>
        <w:t>, предусматривающих переход прав владения и (или) пользования в отношении имущества муниципального образования город Медногорск».</w:t>
      </w:r>
    </w:p>
    <w:p w:rsidR="00061094" w:rsidRPr="00FD1D07" w:rsidRDefault="00061094" w:rsidP="0078235B">
      <w:pPr>
        <w:shd w:val="clear" w:color="auto" w:fill="FFFFFF" w:themeFill="background1"/>
        <w:spacing w:after="0" w:line="360" w:lineRule="auto"/>
        <w:ind w:firstLine="709"/>
        <w:contextualSpacing/>
        <w:jc w:val="both"/>
        <w:rPr>
          <w:rFonts w:ascii="Times New Roman" w:hAnsi="Times New Roman"/>
          <w:sz w:val="24"/>
          <w:szCs w:val="24"/>
          <w:lang w:eastAsia="ru-RU"/>
        </w:rPr>
      </w:pPr>
      <w:r w:rsidRPr="00FD1D07">
        <w:rPr>
          <w:rFonts w:ascii="Times New Roman" w:hAnsi="Times New Roman"/>
          <w:sz w:val="28"/>
          <w:szCs w:val="28"/>
          <w:lang w:eastAsia="ru-RU"/>
        </w:rPr>
        <w:t>Исполнение бюджета муниципального образования город Медногорск</w:t>
      </w:r>
      <w:r w:rsidR="00C856C9" w:rsidRPr="00FD1D07">
        <w:rPr>
          <w:rFonts w:ascii="Times New Roman" w:hAnsi="Times New Roman"/>
          <w:sz w:val="28"/>
          <w:szCs w:val="28"/>
          <w:lang w:eastAsia="ru-RU"/>
        </w:rPr>
        <w:t xml:space="preserve"> за 202</w:t>
      </w:r>
      <w:r w:rsidR="00FD1D07" w:rsidRPr="00FD1D07">
        <w:rPr>
          <w:rFonts w:ascii="Times New Roman" w:hAnsi="Times New Roman"/>
          <w:sz w:val="28"/>
          <w:szCs w:val="28"/>
          <w:lang w:eastAsia="ru-RU"/>
        </w:rPr>
        <w:t>1</w:t>
      </w:r>
      <w:r w:rsidRPr="00FD1D07">
        <w:rPr>
          <w:rFonts w:ascii="Times New Roman" w:hAnsi="Times New Roman"/>
          <w:sz w:val="28"/>
          <w:szCs w:val="28"/>
          <w:lang w:eastAsia="ru-RU"/>
        </w:rPr>
        <w:t xml:space="preserve"> год по расходам составило </w:t>
      </w:r>
      <w:r w:rsidR="00AD4828">
        <w:rPr>
          <w:rFonts w:ascii="Times New Roman" w:hAnsi="Times New Roman"/>
          <w:sz w:val="28"/>
          <w:szCs w:val="28"/>
          <w:lang w:eastAsia="ru-RU"/>
        </w:rPr>
        <w:t>692 115,69</w:t>
      </w:r>
      <w:r w:rsidR="00C856C9" w:rsidRPr="00FD1D07">
        <w:rPr>
          <w:rFonts w:ascii="Times New Roman" w:hAnsi="Times New Roman"/>
          <w:sz w:val="28"/>
          <w:szCs w:val="28"/>
          <w:lang w:eastAsia="ru-RU"/>
        </w:rPr>
        <w:t xml:space="preserve"> </w:t>
      </w:r>
      <w:r w:rsidRPr="00FD1D07">
        <w:rPr>
          <w:rFonts w:ascii="Times New Roman" w:hAnsi="Times New Roman"/>
          <w:sz w:val="28"/>
          <w:szCs w:val="28"/>
          <w:lang w:eastAsia="ru-RU"/>
        </w:rPr>
        <w:t xml:space="preserve">тыс. рублей, процент исполнения бюджета – </w:t>
      </w:r>
      <w:r w:rsidR="00AD4828">
        <w:rPr>
          <w:rFonts w:ascii="Times New Roman" w:hAnsi="Times New Roman"/>
          <w:sz w:val="28"/>
          <w:szCs w:val="28"/>
          <w:lang w:eastAsia="ru-RU"/>
        </w:rPr>
        <w:t>89,2</w:t>
      </w:r>
      <w:r w:rsidRPr="00FD1D07">
        <w:rPr>
          <w:rFonts w:ascii="Times New Roman" w:hAnsi="Times New Roman"/>
          <w:sz w:val="28"/>
          <w:szCs w:val="28"/>
          <w:lang w:eastAsia="ru-RU"/>
        </w:rPr>
        <w:t xml:space="preserve"> % от запланированных бюджетных ассигнований.</w:t>
      </w:r>
    </w:p>
    <w:p w:rsidR="00D00E2E" w:rsidRPr="00AD4828" w:rsidRDefault="00C856C9" w:rsidP="0078235B">
      <w:pPr>
        <w:shd w:val="clear" w:color="auto" w:fill="FFFFFF" w:themeFill="background1"/>
        <w:spacing w:after="0" w:line="360" w:lineRule="auto"/>
        <w:ind w:firstLine="709"/>
        <w:jc w:val="both"/>
        <w:rPr>
          <w:rFonts w:ascii="Times New Roman" w:hAnsi="Times New Roman"/>
          <w:sz w:val="28"/>
          <w:szCs w:val="28"/>
          <w:lang w:eastAsia="ru-RU"/>
        </w:rPr>
      </w:pPr>
      <w:r w:rsidRPr="00AD4828">
        <w:rPr>
          <w:rFonts w:ascii="Times New Roman" w:hAnsi="Times New Roman"/>
          <w:sz w:val="28"/>
          <w:szCs w:val="28"/>
          <w:lang w:eastAsia="ru-RU"/>
        </w:rPr>
        <w:t>Бюджет на 202</w:t>
      </w:r>
      <w:r w:rsidR="00AD4828" w:rsidRPr="00AD4828">
        <w:rPr>
          <w:rFonts w:ascii="Times New Roman" w:hAnsi="Times New Roman"/>
          <w:sz w:val="28"/>
          <w:szCs w:val="28"/>
          <w:lang w:eastAsia="ru-RU"/>
        </w:rPr>
        <w:t>1</w:t>
      </w:r>
      <w:r w:rsidR="00061094" w:rsidRPr="00AD4828">
        <w:rPr>
          <w:rFonts w:ascii="Times New Roman" w:hAnsi="Times New Roman"/>
          <w:sz w:val="28"/>
          <w:szCs w:val="28"/>
          <w:lang w:eastAsia="ru-RU"/>
        </w:rPr>
        <w:t xml:space="preserve"> год планировался на основе программно-целевых принципов бюджетного планирования, способствующих соблюдению единого подхода к рациональному использованию средств местного бюджета для решения наиболее острых проблем. За отчетный год осуществлялось исполнение мероприятий по 1</w:t>
      </w:r>
      <w:r w:rsidRPr="00AD4828">
        <w:rPr>
          <w:rFonts w:ascii="Times New Roman" w:hAnsi="Times New Roman"/>
          <w:sz w:val="28"/>
          <w:szCs w:val="28"/>
          <w:lang w:eastAsia="ru-RU"/>
        </w:rPr>
        <w:t>6</w:t>
      </w:r>
      <w:r w:rsidR="00061094" w:rsidRPr="00AD4828">
        <w:rPr>
          <w:rFonts w:ascii="Times New Roman" w:hAnsi="Times New Roman"/>
          <w:sz w:val="28"/>
          <w:szCs w:val="28"/>
          <w:lang w:eastAsia="ru-RU"/>
        </w:rPr>
        <w:t xml:space="preserve"> муниципальным программам. По итогам исполнения основных мероприятий в рамках муниципальных программ, процент исполнения программного бюджета составил </w:t>
      </w:r>
      <w:r w:rsidRPr="00AD4828">
        <w:rPr>
          <w:rFonts w:ascii="Times New Roman" w:hAnsi="Times New Roman"/>
          <w:sz w:val="28"/>
          <w:szCs w:val="28"/>
          <w:lang w:eastAsia="ru-RU"/>
        </w:rPr>
        <w:t>97,</w:t>
      </w:r>
      <w:r w:rsidR="00AD4828" w:rsidRPr="00AD4828">
        <w:rPr>
          <w:rFonts w:ascii="Times New Roman" w:hAnsi="Times New Roman"/>
          <w:sz w:val="28"/>
          <w:szCs w:val="28"/>
          <w:lang w:eastAsia="ru-RU"/>
        </w:rPr>
        <w:t>1</w:t>
      </w:r>
      <w:r w:rsidR="002D087F" w:rsidRPr="00AD4828">
        <w:rPr>
          <w:rFonts w:ascii="Times New Roman" w:hAnsi="Times New Roman"/>
          <w:sz w:val="28"/>
          <w:szCs w:val="28"/>
          <w:lang w:eastAsia="ru-RU"/>
        </w:rPr>
        <w:t xml:space="preserve"> </w:t>
      </w:r>
      <w:r w:rsidR="00061094" w:rsidRPr="00AD4828">
        <w:rPr>
          <w:rFonts w:ascii="Times New Roman" w:hAnsi="Times New Roman"/>
          <w:sz w:val="28"/>
          <w:szCs w:val="28"/>
          <w:lang w:eastAsia="ru-RU"/>
        </w:rPr>
        <w:t xml:space="preserve">%. </w:t>
      </w:r>
    </w:p>
    <w:p w:rsidR="00D00E2E" w:rsidRPr="005140BC"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r w:rsidRPr="005140BC">
        <w:rPr>
          <w:rFonts w:ascii="Times New Roman" w:hAnsi="Times New Roman"/>
          <w:sz w:val="28"/>
          <w:szCs w:val="28"/>
          <w:lang w:eastAsia="ru-RU"/>
        </w:rPr>
        <w:t>В основу планирования бюджета муниципального образования город Медногорск на 20</w:t>
      </w:r>
      <w:r w:rsidR="00C856C9" w:rsidRPr="005140BC">
        <w:rPr>
          <w:rFonts w:ascii="Times New Roman" w:hAnsi="Times New Roman"/>
          <w:sz w:val="28"/>
          <w:szCs w:val="28"/>
          <w:lang w:eastAsia="ru-RU"/>
        </w:rPr>
        <w:t>2</w:t>
      </w:r>
      <w:r w:rsidR="005140BC" w:rsidRPr="005140BC">
        <w:rPr>
          <w:rFonts w:ascii="Times New Roman" w:hAnsi="Times New Roman"/>
          <w:sz w:val="28"/>
          <w:szCs w:val="28"/>
          <w:lang w:eastAsia="ru-RU"/>
        </w:rPr>
        <w:t>2</w:t>
      </w:r>
      <w:r w:rsidRPr="005140BC">
        <w:rPr>
          <w:rFonts w:ascii="Times New Roman" w:hAnsi="Times New Roman"/>
          <w:sz w:val="28"/>
          <w:szCs w:val="28"/>
          <w:lang w:eastAsia="ru-RU"/>
        </w:rPr>
        <w:t xml:space="preserve"> год и на плановый период 20</w:t>
      </w:r>
      <w:r w:rsidR="00C856C9" w:rsidRPr="005140BC">
        <w:rPr>
          <w:rFonts w:ascii="Times New Roman" w:hAnsi="Times New Roman"/>
          <w:sz w:val="28"/>
          <w:szCs w:val="28"/>
          <w:lang w:eastAsia="ru-RU"/>
        </w:rPr>
        <w:t>2</w:t>
      </w:r>
      <w:r w:rsidR="005140BC" w:rsidRPr="005140BC">
        <w:rPr>
          <w:rFonts w:ascii="Times New Roman" w:hAnsi="Times New Roman"/>
          <w:sz w:val="28"/>
          <w:szCs w:val="28"/>
          <w:lang w:eastAsia="ru-RU"/>
        </w:rPr>
        <w:t>3</w:t>
      </w:r>
      <w:r w:rsidRPr="005140BC">
        <w:rPr>
          <w:rFonts w:ascii="Times New Roman" w:hAnsi="Times New Roman"/>
          <w:sz w:val="28"/>
          <w:szCs w:val="28"/>
          <w:lang w:eastAsia="ru-RU"/>
        </w:rPr>
        <w:t xml:space="preserve"> и  202</w:t>
      </w:r>
      <w:r w:rsidR="005140BC" w:rsidRPr="005140BC">
        <w:rPr>
          <w:rFonts w:ascii="Times New Roman" w:hAnsi="Times New Roman"/>
          <w:sz w:val="28"/>
          <w:szCs w:val="28"/>
          <w:lang w:eastAsia="ru-RU"/>
        </w:rPr>
        <w:t>4</w:t>
      </w:r>
      <w:r w:rsidRPr="005140BC">
        <w:rPr>
          <w:rFonts w:ascii="Times New Roman" w:hAnsi="Times New Roman"/>
          <w:sz w:val="28"/>
          <w:szCs w:val="28"/>
          <w:lang w:eastAsia="ru-RU"/>
        </w:rPr>
        <w:t xml:space="preserve"> годов, в целях недопущения роста муниципального долга положено формирование бездефицитного бюджета.</w:t>
      </w:r>
    </w:p>
    <w:p w:rsidR="00061094" w:rsidRPr="00AD4828"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r w:rsidRPr="00AD4828">
        <w:rPr>
          <w:rFonts w:ascii="Times New Roman" w:hAnsi="Times New Roman"/>
          <w:sz w:val="28"/>
          <w:szCs w:val="28"/>
          <w:lang w:eastAsia="ru-RU"/>
        </w:rPr>
        <w:t>Всего в целях качественного и полного исполнения расходных обязательств муниципального образования город Медногорск</w:t>
      </w:r>
      <w:r w:rsidR="00C856C9" w:rsidRPr="00AD4828">
        <w:rPr>
          <w:rFonts w:ascii="Times New Roman" w:hAnsi="Times New Roman"/>
          <w:sz w:val="28"/>
          <w:szCs w:val="28"/>
          <w:lang w:eastAsia="ru-RU"/>
        </w:rPr>
        <w:t xml:space="preserve"> за 202</w:t>
      </w:r>
      <w:r w:rsidR="00AD4828" w:rsidRPr="00AD4828">
        <w:rPr>
          <w:rFonts w:ascii="Times New Roman" w:hAnsi="Times New Roman"/>
          <w:sz w:val="28"/>
          <w:szCs w:val="28"/>
          <w:lang w:eastAsia="ru-RU"/>
        </w:rPr>
        <w:t>1</w:t>
      </w:r>
      <w:r w:rsidRPr="00AD4828">
        <w:rPr>
          <w:rFonts w:ascii="Times New Roman" w:hAnsi="Times New Roman"/>
          <w:sz w:val="28"/>
          <w:szCs w:val="28"/>
          <w:lang w:eastAsia="ru-RU"/>
        </w:rPr>
        <w:t xml:space="preserve"> год осуществлено </w:t>
      </w:r>
      <w:r w:rsidR="00AD4828" w:rsidRPr="00AD4828">
        <w:rPr>
          <w:rFonts w:ascii="Times New Roman" w:hAnsi="Times New Roman"/>
          <w:sz w:val="28"/>
          <w:szCs w:val="28"/>
          <w:lang w:eastAsia="ru-RU"/>
        </w:rPr>
        <w:t>4</w:t>
      </w:r>
      <w:r w:rsidRPr="00AD4828">
        <w:rPr>
          <w:rFonts w:ascii="Times New Roman" w:hAnsi="Times New Roman"/>
          <w:sz w:val="28"/>
          <w:szCs w:val="28"/>
          <w:lang w:eastAsia="ru-RU"/>
        </w:rPr>
        <w:t xml:space="preserve"> корректиров</w:t>
      </w:r>
      <w:r w:rsidR="00AD4828" w:rsidRPr="00AD4828">
        <w:rPr>
          <w:rFonts w:ascii="Times New Roman" w:hAnsi="Times New Roman"/>
          <w:sz w:val="28"/>
          <w:szCs w:val="28"/>
          <w:lang w:eastAsia="ru-RU"/>
        </w:rPr>
        <w:t>ки</w:t>
      </w:r>
      <w:r w:rsidRPr="00AD4828">
        <w:rPr>
          <w:rFonts w:ascii="Times New Roman" w:hAnsi="Times New Roman"/>
          <w:sz w:val="28"/>
          <w:szCs w:val="28"/>
          <w:lang w:eastAsia="ru-RU"/>
        </w:rPr>
        <w:t xml:space="preserve"> бюджета.</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lastRenderedPageBreak/>
        <w:t>Проект решения о бюджете муниципального образования город Медногорск на 20</w:t>
      </w:r>
      <w:r w:rsidR="00C856C9" w:rsidRPr="00DA4438">
        <w:rPr>
          <w:rFonts w:ascii="Times New Roman" w:hAnsi="Times New Roman"/>
          <w:sz w:val="28"/>
          <w:szCs w:val="28"/>
          <w:lang w:eastAsia="ru-RU"/>
        </w:rPr>
        <w:t>2</w:t>
      </w:r>
      <w:r w:rsidR="00DA4438" w:rsidRPr="00DA4438">
        <w:rPr>
          <w:rFonts w:ascii="Times New Roman" w:hAnsi="Times New Roman"/>
          <w:sz w:val="28"/>
          <w:szCs w:val="28"/>
          <w:lang w:eastAsia="ru-RU"/>
        </w:rPr>
        <w:t>2</w:t>
      </w:r>
      <w:r w:rsidRPr="00DA4438">
        <w:rPr>
          <w:rFonts w:ascii="Times New Roman" w:hAnsi="Times New Roman"/>
          <w:sz w:val="28"/>
          <w:szCs w:val="28"/>
          <w:lang w:eastAsia="ru-RU"/>
        </w:rPr>
        <w:t xml:space="preserve"> год и на плановый период 20</w:t>
      </w:r>
      <w:r w:rsidR="002D087F" w:rsidRPr="00DA4438">
        <w:rPr>
          <w:rFonts w:ascii="Times New Roman" w:hAnsi="Times New Roman"/>
          <w:sz w:val="28"/>
          <w:szCs w:val="28"/>
          <w:lang w:eastAsia="ru-RU"/>
        </w:rPr>
        <w:t>2</w:t>
      </w:r>
      <w:r w:rsidR="00DA4438" w:rsidRPr="00DA4438">
        <w:rPr>
          <w:rFonts w:ascii="Times New Roman" w:hAnsi="Times New Roman"/>
          <w:sz w:val="28"/>
          <w:szCs w:val="28"/>
          <w:lang w:eastAsia="ru-RU"/>
        </w:rPr>
        <w:t>3</w:t>
      </w:r>
      <w:r w:rsidRPr="00DA4438">
        <w:rPr>
          <w:rFonts w:ascii="Times New Roman" w:hAnsi="Times New Roman"/>
          <w:sz w:val="28"/>
          <w:szCs w:val="28"/>
          <w:lang w:eastAsia="ru-RU"/>
        </w:rPr>
        <w:t xml:space="preserve"> и 202</w:t>
      </w:r>
      <w:r w:rsidR="00DA4438" w:rsidRPr="00DA4438">
        <w:rPr>
          <w:rFonts w:ascii="Times New Roman" w:hAnsi="Times New Roman"/>
          <w:sz w:val="28"/>
          <w:szCs w:val="28"/>
          <w:lang w:eastAsia="ru-RU"/>
        </w:rPr>
        <w:t>4</w:t>
      </w:r>
      <w:r w:rsidRPr="00DA4438">
        <w:rPr>
          <w:rFonts w:ascii="Times New Roman" w:hAnsi="Times New Roman"/>
          <w:sz w:val="28"/>
          <w:szCs w:val="28"/>
          <w:lang w:eastAsia="ru-RU"/>
        </w:rPr>
        <w:t xml:space="preserve"> годов сформирован и направлен в </w:t>
      </w:r>
      <w:proofErr w:type="spellStart"/>
      <w:r w:rsidRPr="00DA4438">
        <w:rPr>
          <w:rFonts w:ascii="Times New Roman" w:hAnsi="Times New Roman"/>
          <w:sz w:val="28"/>
          <w:szCs w:val="28"/>
          <w:lang w:eastAsia="ru-RU"/>
        </w:rPr>
        <w:t>Медногорский</w:t>
      </w:r>
      <w:proofErr w:type="spellEnd"/>
      <w:r w:rsidRPr="00DA4438">
        <w:rPr>
          <w:rFonts w:ascii="Times New Roman" w:hAnsi="Times New Roman"/>
          <w:sz w:val="28"/>
          <w:szCs w:val="28"/>
          <w:lang w:eastAsia="ru-RU"/>
        </w:rPr>
        <w:t xml:space="preserve"> городской Совет депутатов с соблюдением сроков.</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t xml:space="preserve">В отчетном периоде финансовым отделом администрации г. Медногорска проведена оценка качества управления финансами на основании проведения мониторинга и оценки </w:t>
      </w:r>
      <w:proofErr w:type="gramStart"/>
      <w:r w:rsidRPr="00DA4438">
        <w:rPr>
          <w:rFonts w:ascii="Times New Roman" w:hAnsi="Times New Roman"/>
          <w:sz w:val="28"/>
          <w:szCs w:val="28"/>
          <w:lang w:eastAsia="ru-RU"/>
        </w:rPr>
        <w:t>качества финансового менеджмента главных распорядителей бюджетных средств муниципального образования</w:t>
      </w:r>
      <w:proofErr w:type="gramEnd"/>
      <w:r w:rsidRPr="00DA4438">
        <w:rPr>
          <w:rFonts w:ascii="Times New Roman" w:hAnsi="Times New Roman"/>
          <w:sz w:val="28"/>
          <w:szCs w:val="28"/>
          <w:lang w:eastAsia="ru-RU"/>
        </w:rPr>
        <w:t xml:space="preserve"> город Медногорск Оренбургской области. </w:t>
      </w:r>
    </w:p>
    <w:p w:rsidR="00061094" w:rsidRPr="00DA4438" w:rsidRDefault="00061094" w:rsidP="00DA4438">
      <w:pPr>
        <w:spacing w:after="0" w:line="360" w:lineRule="auto"/>
        <w:ind w:firstLine="709"/>
        <w:jc w:val="both"/>
        <w:rPr>
          <w:rFonts w:ascii="Times New Roman" w:hAnsi="Times New Roman"/>
          <w:sz w:val="24"/>
          <w:szCs w:val="24"/>
          <w:lang w:eastAsia="ru-RU"/>
        </w:rPr>
      </w:pPr>
      <w:proofErr w:type="gramStart"/>
      <w:r w:rsidRPr="00DA4438">
        <w:rPr>
          <w:rFonts w:ascii="Times New Roman" w:hAnsi="Times New Roman"/>
          <w:sz w:val="28"/>
          <w:szCs w:val="28"/>
          <w:lang w:eastAsia="ru-RU"/>
        </w:rPr>
        <w:t>В соответствии со статьей 46 ре</w:t>
      </w:r>
      <w:r w:rsidR="00DA4438" w:rsidRPr="00DA4438">
        <w:rPr>
          <w:rFonts w:ascii="Times New Roman" w:hAnsi="Times New Roman"/>
          <w:sz w:val="28"/>
          <w:szCs w:val="28"/>
          <w:lang w:eastAsia="ru-RU"/>
        </w:rPr>
        <w:t xml:space="preserve">шения </w:t>
      </w:r>
      <w:proofErr w:type="spellStart"/>
      <w:r w:rsidR="00DA4438" w:rsidRPr="00DA4438">
        <w:rPr>
          <w:rFonts w:ascii="Times New Roman" w:hAnsi="Times New Roman"/>
          <w:sz w:val="28"/>
          <w:szCs w:val="28"/>
          <w:lang w:eastAsia="ru-RU"/>
        </w:rPr>
        <w:t>Медногорского</w:t>
      </w:r>
      <w:proofErr w:type="spellEnd"/>
      <w:r w:rsidR="00DA4438" w:rsidRPr="00DA4438">
        <w:rPr>
          <w:rFonts w:ascii="Times New Roman" w:hAnsi="Times New Roman"/>
          <w:sz w:val="28"/>
          <w:szCs w:val="28"/>
          <w:lang w:eastAsia="ru-RU"/>
        </w:rPr>
        <w:t xml:space="preserve"> городского </w:t>
      </w:r>
      <w:r w:rsidRPr="00DA4438">
        <w:rPr>
          <w:rFonts w:ascii="Times New Roman" w:hAnsi="Times New Roman"/>
          <w:sz w:val="28"/>
          <w:szCs w:val="28"/>
          <w:lang w:eastAsia="ru-RU"/>
        </w:rPr>
        <w:t>Совета депутатов от 22.10.2013 № 340 «Об утв</w:t>
      </w:r>
      <w:r w:rsidR="00DA4438" w:rsidRPr="00DA4438">
        <w:rPr>
          <w:rFonts w:ascii="Times New Roman" w:hAnsi="Times New Roman"/>
          <w:sz w:val="28"/>
          <w:szCs w:val="28"/>
          <w:lang w:eastAsia="ru-RU"/>
        </w:rPr>
        <w:t xml:space="preserve">ерждении Положения о бюджетном процессе в </w:t>
      </w:r>
      <w:r w:rsidRPr="00DA4438">
        <w:rPr>
          <w:rFonts w:ascii="Times New Roman" w:hAnsi="Times New Roman"/>
          <w:sz w:val="28"/>
          <w:szCs w:val="28"/>
          <w:lang w:eastAsia="ru-RU"/>
        </w:rPr>
        <w:t>муниципальном образовании город Медногорск» (в редакции решения от 23.06.2015 № 525), финансовым отделом</w:t>
      </w:r>
      <w:r w:rsidR="00FF78B4" w:rsidRPr="00DA4438">
        <w:rPr>
          <w:rFonts w:ascii="Times New Roman" w:hAnsi="Times New Roman"/>
          <w:sz w:val="28"/>
          <w:szCs w:val="28"/>
          <w:lang w:eastAsia="ru-RU"/>
        </w:rPr>
        <w:t xml:space="preserve"> в 2020</w:t>
      </w:r>
      <w:r w:rsidRPr="00DA4438">
        <w:rPr>
          <w:rFonts w:ascii="Times New Roman" w:hAnsi="Times New Roman"/>
          <w:sz w:val="28"/>
          <w:szCs w:val="28"/>
          <w:lang w:eastAsia="ru-RU"/>
        </w:rPr>
        <w:t xml:space="preserve"> году осуществлялось формирование отчета об исполнении городского бюджета за 1 квартал, полугодие и девять месяцев и подготовка проектов постановлений администрации города Медногорска Оренбургской области об утверждении</w:t>
      </w:r>
      <w:proofErr w:type="gramEnd"/>
      <w:r w:rsidRPr="00DA4438">
        <w:rPr>
          <w:rFonts w:ascii="Times New Roman" w:hAnsi="Times New Roman"/>
          <w:sz w:val="28"/>
          <w:szCs w:val="28"/>
          <w:lang w:eastAsia="ru-RU"/>
        </w:rPr>
        <w:t xml:space="preserve"> квартальных отчетов об исполнении бюджета муниципального образования город Медногорск. </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r w:rsidRPr="00DA4438">
        <w:rPr>
          <w:rFonts w:ascii="Times New Roman" w:hAnsi="Times New Roman"/>
          <w:sz w:val="28"/>
          <w:szCs w:val="28"/>
          <w:lang w:eastAsia="ru-RU"/>
        </w:rPr>
        <w:t>Кроме того, на основании статьи 268.1 Бюджетного кодекса Российской Федерации, финансовым отделом в установленный срок представлена бюджетная квартальная отчетность об исполнении бюджета муниципального образования город Медногорск за 1 квартал</w:t>
      </w:r>
      <w:r w:rsidR="00FF78B4" w:rsidRPr="00DA4438">
        <w:rPr>
          <w:rFonts w:ascii="Times New Roman" w:hAnsi="Times New Roman"/>
          <w:sz w:val="28"/>
          <w:szCs w:val="28"/>
          <w:lang w:eastAsia="ru-RU"/>
        </w:rPr>
        <w:t>, полугодие и девять месяцев 202</w:t>
      </w:r>
      <w:r w:rsidR="00DA4438" w:rsidRPr="00DA4438">
        <w:rPr>
          <w:rFonts w:ascii="Times New Roman" w:hAnsi="Times New Roman"/>
          <w:sz w:val="28"/>
          <w:szCs w:val="28"/>
          <w:lang w:eastAsia="ru-RU"/>
        </w:rPr>
        <w:t>1</w:t>
      </w:r>
      <w:r w:rsidRPr="00DA4438">
        <w:rPr>
          <w:rFonts w:ascii="Times New Roman" w:hAnsi="Times New Roman"/>
          <w:sz w:val="28"/>
          <w:szCs w:val="28"/>
          <w:lang w:eastAsia="ru-RU"/>
        </w:rPr>
        <w:t xml:space="preserve"> года в Контрольно-счетную палату </w:t>
      </w:r>
      <w:proofErr w:type="gramStart"/>
      <w:r w:rsidRPr="00DA4438">
        <w:rPr>
          <w:rFonts w:ascii="Times New Roman" w:hAnsi="Times New Roman"/>
          <w:sz w:val="28"/>
          <w:szCs w:val="28"/>
          <w:lang w:eastAsia="ru-RU"/>
        </w:rPr>
        <w:t>г</w:t>
      </w:r>
      <w:proofErr w:type="gramEnd"/>
      <w:r w:rsidRPr="00DA4438">
        <w:rPr>
          <w:rFonts w:ascii="Times New Roman" w:hAnsi="Times New Roman"/>
          <w:sz w:val="28"/>
          <w:szCs w:val="28"/>
          <w:lang w:eastAsia="ru-RU"/>
        </w:rPr>
        <w:t>. Медногорска.</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t xml:space="preserve">Бюджетная отчетность муниципального образования город Медногорск </w:t>
      </w:r>
      <w:r w:rsidR="00FF78B4" w:rsidRPr="00DA4438">
        <w:rPr>
          <w:rFonts w:ascii="Times New Roman" w:hAnsi="Times New Roman"/>
          <w:sz w:val="28"/>
          <w:szCs w:val="28"/>
          <w:lang w:eastAsia="ru-RU"/>
        </w:rPr>
        <w:t>за 202</w:t>
      </w:r>
      <w:r w:rsidR="00DA4438" w:rsidRPr="00DA4438">
        <w:rPr>
          <w:rFonts w:ascii="Times New Roman" w:hAnsi="Times New Roman"/>
          <w:sz w:val="28"/>
          <w:szCs w:val="28"/>
          <w:lang w:eastAsia="ru-RU"/>
        </w:rPr>
        <w:t>1</w:t>
      </w:r>
      <w:r w:rsidRPr="00DA4438">
        <w:rPr>
          <w:rFonts w:ascii="Times New Roman" w:hAnsi="Times New Roman"/>
          <w:sz w:val="28"/>
          <w:szCs w:val="28"/>
          <w:lang w:eastAsia="ru-RU"/>
        </w:rPr>
        <w:t xml:space="preserve"> год представлена финансовым отделом в 20</w:t>
      </w:r>
      <w:r w:rsidR="00FF78B4" w:rsidRPr="00DA4438">
        <w:rPr>
          <w:rFonts w:ascii="Times New Roman" w:hAnsi="Times New Roman"/>
          <w:sz w:val="28"/>
          <w:szCs w:val="28"/>
          <w:lang w:eastAsia="ru-RU"/>
        </w:rPr>
        <w:t>2</w:t>
      </w:r>
      <w:r w:rsidR="00DA4438" w:rsidRPr="00DA4438">
        <w:rPr>
          <w:rFonts w:ascii="Times New Roman" w:hAnsi="Times New Roman"/>
          <w:sz w:val="28"/>
          <w:szCs w:val="28"/>
          <w:lang w:eastAsia="ru-RU"/>
        </w:rPr>
        <w:t>2</w:t>
      </w:r>
      <w:r w:rsidRPr="00DA4438">
        <w:rPr>
          <w:rFonts w:ascii="Times New Roman" w:hAnsi="Times New Roman"/>
          <w:sz w:val="28"/>
          <w:szCs w:val="28"/>
          <w:lang w:eastAsia="ru-RU"/>
        </w:rPr>
        <w:t xml:space="preserve"> году в полном объеме предусмотренных форм и в срок, установленный Министерством финансов Оренбургской области.</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t xml:space="preserve">Финансовый отдел ежемесячно и ежеквартально осуществлял прием и проверку на соответствие контрольным соотношениям бюджетной </w:t>
      </w:r>
      <w:r w:rsidRPr="00DA4438">
        <w:rPr>
          <w:rFonts w:ascii="Times New Roman" w:hAnsi="Times New Roman"/>
          <w:sz w:val="28"/>
          <w:szCs w:val="28"/>
          <w:lang w:eastAsia="ru-RU"/>
        </w:rPr>
        <w:lastRenderedPageBreak/>
        <w:t xml:space="preserve">отчетности главных распорядителей средств городского бюджета, сводной бухгалтерской отчетности муниципальных бюджетных и автономных учреждений муниципального образования город Медногорск, учредителями которых являются отраслевые (функциональные) органы администрации города Медногорска. </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r w:rsidRPr="00DA4438">
        <w:rPr>
          <w:rFonts w:ascii="Times New Roman" w:hAnsi="Times New Roman"/>
          <w:sz w:val="28"/>
          <w:szCs w:val="28"/>
          <w:lang w:eastAsia="ru-RU"/>
        </w:rPr>
        <w:t>Также ежемесячно и ежеквартально в срок, установленный Министерством финансов Оренбургской области, финансовым отделом формировалась и представлялась в полном объеме форм отчетность об исполнении бюджета муниципального образования город Медногорск, сводная бухгалтерская отчетность муниципальных бюджетных и автономных учреждений города.</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proofErr w:type="gramStart"/>
      <w:r w:rsidRPr="00DA4438">
        <w:rPr>
          <w:rFonts w:ascii="Times New Roman" w:hAnsi="Times New Roman"/>
          <w:sz w:val="28"/>
          <w:szCs w:val="28"/>
          <w:lang w:eastAsia="ru-RU"/>
        </w:rPr>
        <w:t>В целях обеспечения результативности и эффективности использования бюджетных средств финансовым отделом ежемесячно по результатам сформированной бюджетной (бухгалтерской) отчетности осуществляется мониторинг кредиторской задолженности и дебиторской задолженности главных распорядителей бюджетных средств, а также остатков средств на лицевых счетах муниципальных бюджетных и автономных учреждений муниципального образования город Медногорск, функции и полномочия учредителей которых выполняют отраслевые (функциональные) органы администрации города.</w:t>
      </w:r>
      <w:proofErr w:type="gramEnd"/>
      <w:r w:rsidRPr="00DA4438">
        <w:rPr>
          <w:rFonts w:ascii="Times New Roman" w:hAnsi="Times New Roman"/>
          <w:sz w:val="28"/>
          <w:szCs w:val="28"/>
          <w:lang w:eastAsia="ru-RU"/>
        </w:rPr>
        <w:t xml:space="preserve"> Своевременное и качественное формирование отчетности об исполнении бюджета позволяет оценить выполнение расходных обязательств, обеспечить подотчетность деятельности главных распорядителей бюджетных средств, оценить финансовое состояние муниципальных учреждений муниципального образования город Медногорск.</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t>В целях недопущения просроченной кредиторской задолженности бюджета и снижения дебиторской задолженности бюджета были проведены следующие мероприятия:</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t>- ежемесячный мониторинг кредиторской задолженности;</w:t>
      </w:r>
    </w:p>
    <w:p w:rsidR="00061094" w:rsidRPr="00DA4438"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lastRenderedPageBreak/>
        <w:t>- обеспечены своевременная выплата заработной платы работникам муниципальных учреждений муниципального образования город Медногорск, включая работников органов местного самоуправления, и уплата начислений на оплату труда, с целью недопущения кредиторской задолженности по оплате труда и начислениям на оплату труда.</w:t>
      </w:r>
    </w:p>
    <w:p w:rsidR="00061094" w:rsidRPr="001C0A2F" w:rsidRDefault="00061094" w:rsidP="0078235B">
      <w:pPr>
        <w:shd w:val="clear" w:color="auto" w:fill="FFFFFF" w:themeFill="background1"/>
        <w:spacing w:after="0" w:line="360" w:lineRule="auto"/>
        <w:ind w:firstLine="709"/>
        <w:jc w:val="both"/>
        <w:rPr>
          <w:rFonts w:ascii="Times New Roman" w:hAnsi="Times New Roman"/>
          <w:sz w:val="24"/>
          <w:szCs w:val="24"/>
          <w:lang w:eastAsia="ru-RU"/>
        </w:rPr>
      </w:pPr>
      <w:r w:rsidRPr="00DA4438">
        <w:rPr>
          <w:rFonts w:ascii="Times New Roman" w:hAnsi="Times New Roman"/>
          <w:sz w:val="28"/>
          <w:szCs w:val="28"/>
          <w:lang w:eastAsia="ru-RU"/>
        </w:rPr>
        <w:t xml:space="preserve">Финансовый отдел с целью реализации полномочий по проведении единой финансовой, бюджетной и налоговой политики для обеспечения учета общественного мнения, предложений и рекомендаций граждан, общественных объединений и иных организаций, приказом от 31.10.2016 № 67 был создан Общественный совет при финансовом отделе администрации </w:t>
      </w:r>
      <w:proofErr w:type="gramStart"/>
      <w:r w:rsidRPr="00DA4438">
        <w:rPr>
          <w:rFonts w:ascii="Times New Roman" w:hAnsi="Times New Roman"/>
          <w:sz w:val="28"/>
          <w:szCs w:val="28"/>
          <w:lang w:eastAsia="ru-RU"/>
        </w:rPr>
        <w:t>г</w:t>
      </w:r>
      <w:proofErr w:type="gramEnd"/>
      <w:r w:rsidRPr="00DA4438">
        <w:rPr>
          <w:rFonts w:ascii="Times New Roman" w:hAnsi="Times New Roman"/>
          <w:sz w:val="28"/>
          <w:szCs w:val="28"/>
          <w:lang w:eastAsia="ru-RU"/>
        </w:rPr>
        <w:t>. Медногорска</w:t>
      </w:r>
      <w:r w:rsidR="00FF78B4" w:rsidRPr="00DA4438">
        <w:rPr>
          <w:rFonts w:ascii="Times New Roman" w:hAnsi="Times New Roman"/>
          <w:sz w:val="28"/>
          <w:szCs w:val="28"/>
          <w:lang w:eastAsia="ru-RU"/>
        </w:rPr>
        <w:t>. За 202</w:t>
      </w:r>
      <w:r w:rsidR="00DA4438" w:rsidRPr="00DA4438">
        <w:rPr>
          <w:rFonts w:ascii="Times New Roman" w:hAnsi="Times New Roman"/>
          <w:sz w:val="28"/>
          <w:szCs w:val="28"/>
          <w:lang w:eastAsia="ru-RU"/>
        </w:rPr>
        <w:t>1</w:t>
      </w:r>
      <w:r w:rsidRPr="00DA4438">
        <w:rPr>
          <w:rFonts w:ascii="Times New Roman" w:hAnsi="Times New Roman"/>
          <w:sz w:val="28"/>
          <w:szCs w:val="28"/>
          <w:lang w:eastAsia="ru-RU"/>
        </w:rPr>
        <w:t xml:space="preserve"> год </w:t>
      </w:r>
      <w:r w:rsidRPr="001C0A2F">
        <w:rPr>
          <w:rFonts w:ascii="Times New Roman" w:hAnsi="Times New Roman"/>
          <w:sz w:val="28"/>
          <w:szCs w:val="28"/>
          <w:lang w:eastAsia="ru-RU"/>
        </w:rPr>
        <w:t xml:space="preserve">было проведено </w:t>
      </w:r>
      <w:r w:rsidR="001C0A2F" w:rsidRPr="001C0A2F">
        <w:rPr>
          <w:rFonts w:ascii="Times New Roman" w:hAnsi="Times New Roman"/>
          <w:sz w:val="28"/>
          <w:szCs w:val="28"/>
          <w:lang w:eastAsia="ru-RU"/>
        </w:rPr>
        <w:t>шесть</w:t>
      </w:r>
      <w:r w:rsidRPr="001C0A2F">
        <w:rPr>
          <w:rFonts w:ascii="Times New Roman" w:hAnsi="Times New Roman"/>
          <w:sz w:val="28"/>
          <w:szCs w:val="28"/>
          <w:lang w:eastAsia="ru-RU"/>
        </w:rPr>
        <w:t xml:space="preserve"> заседани</w:t>
      </w:r>
      <w:r w:rsidR="002D087F" w:rsidRPr="001C0A2F">
        <w:rPr>
          <w:rFonts w:ascii="Times New Roman" w:hAnsi="Times New Roman"/>
          <w:sz w:val="28"/>
          <w:szCs w:val="28"/>
          <w:lang w:eastAsia="ru-RU"/>
        </w:rPr>
        <w:t>й</w:t>
      </w:r>
      <w:r w:rsidRPr="001C0A2F">
        <w:rPr>
          <w:rFonts w:ascii="Times New Roman" w:hAnsi="Times New Roman"/>
          <w:sz w:val="28"/>
          <w:szCs w:val="28"/>
          <w:lang w:eastAsia="ru-RU"/>
        </w:rPr>
        <w:t xml:space="preserve"> Общественного совета</w:t>
      </w:r>
      <w:r w:rsidR="001C0A2F" w:rsidRPr="001C0A2F">
        <w:rPr>
          <w:rFonts w:ascii="Times New Roman" w:hAnsi="Times New Roman"/>
          <w:sz w:val="28"/>
          <w:szCs w:val="28"/>
          <w:lang w:eastAsia="ru-RU"/>
        </w:rPr>
        <w:t>, одно из которых совместно с Министерством финансов Оренбургской области.</w:t>
      </w:r>
    </w:p>
    <w:p w:rsidR="00061094" w:rsidRPr="001C0A2F"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r w:rsidRPr="001C0A2F">
        <w:rPr>
          <w:rFonts w:ascii="Times New Roman" w:hAnsi="Times New Roman"/>
          <w:sz w:val="28"/>
          <w:szCs w:val="28"/>
          <w:lang w:eastAsia="ru-RU"/>
        </w:rPr>
        <w:t xml:space="preserve">В целях реализации установленных функций финансовым отделом администрации </w:t>
      </w:r>
      <w:proofErr w:type="gramStart"/>
      <w:r w:rsidRPr="001C0A2F">
        <w:rPr>
          <w:rFonts w:ascii="Times New Roman" w:hAnsi="Times New Roman"/>
          <w:sz w:val="28"/>
          <w:szCs w:val="28"/>
          <w:lang w:eastAsia="ru-RU"/>
        </w:rPr>
        <w:t>г</w:t>
      </w:r>
      <w:proofErr w:type="gramEnd"/>
      <w:r w:rsidRPr="001C0A2F">
        <w:rPr>
          <w:rFonts w:ascii="Times New Roman" w:hAnsi="Times New Roman"/>
          <w:sz w:val="28"/>
          <w:szCs w:val="28"/>
          <w:lang w:eastAsia="ru-RU"/>
        </w:rPr>
        <w:t>. Медногорска были подготовлены следующие нормативные и п</w:t>
      </w:r>
      <w:r w:rsidR="00FF78B4" w:rsidRPr="001C0A2F">
        <w:rPr>
          <w:rFonts w:ascii="Times New Roman" w:hAnsi="Times New Roman"/>
          <w:sz w:val="28"/>
          <w:szCs w:val="28"/>
          <w:lang w:eastAsia="ru-RU"/>
        </w:rPr>
        <w:t>р</w:t>
      </w:r>
      <w:r w:rsidR="00997B90" w:rsidRPr="001C0A2F">
        <w:rPr>
          <w:rFonts w:ascii="Times New Roman" w:hAnsi="Times New Roman"/>
          <w:sz w:val="28"/>
          <w:szCs w:val="28"/>
          <w:lang w:eastAsia="ru-RU"/>
        </w:rPr>
        <w:t>авовые акты, утвержденные в 202</w:t>
      </w:r>
      <w:r w:rsidR="001C0A2F" w:rsidRPr="001C0A2F">
        <w:rPr>
          <w:rFonts w:ascii="Times New Roman" w:hAnsi="Times New Roman"/>
          <w:sz w:val="28"/>
          <w:szCs w:val="28"/>
          <w:lang w:eastAsia="ru-RU"/>
        </w:rPr>
        <w:t>1</w:t>
      </w:r>
      <w:r w:rsidRPr="001C0A2F">
        <w:rPr>
          <w:rFonts w:ascii="Times New Roman" w:hAnsi="Times New Roman"/>
          <w:sz w:val="28"/>
          <w:szCs w:val="28"/>
          <w:lang w:eastAsia="ru-RU"/>
        </w:rPr>
        <w:t xml:space="preserve"> году: </w:t>
      </w:r>
      <w:r w:rsidR="0078235B" w:rsidRPr="005F3DCB">
        <w:rPr>
          <w:rFonts w:ascii="Times New Roman" w:hAnsi="Times New Roman"/>
          <w:sz w:val="28"/>
          <w:szCs w:val="28"/>
          <w:highlight w:val="yellow"/>
          <w:shd w:val="clear" w:color="auto" w:fill="FFFFFF"/>
          <w:lang w:eastAsia="ru-RU"/>
        </w:rPr>
        <w:t>1</w:t>
      </w:r>
      <w:r w:rsidR="00FC15B1" w:rsidRPr="005F3DCB">
        <w:rPr>
          <w:rFonts w:ascii="Times New Roman" w:hAnsi="Times New Roman"/>
          <w:sz w:val="28"/>
          <w:szCs w:val="28"/>
          <w:highlight w:val="yellow"/>
          <w:shd w:val="clear" w:color="auto" w:fill="FFFFFF"/>
          <w:lang w:eastAsia="ru-RU"/>
        </w:rPr>
        <w:t>3</w:t>
      </w:r>
      <w:r w:rsidRPr="005F3DCB">
        <w:rPr>
          <w:rFonts w:ascii="Times New Roman" w:hAnsi="Times New Roman"/>
          <w:sz w:val="28"/>
          <w:szCs w:val="28"/>
          <w:highlight w:val="yellow"/>
          <w:lang w:eastAsia="ru-RU"/>
        </w:rPr>
        <w:t xml:space="preserve"> проект</w:t>
      </w:r>
      <w:r w:rsidR="00DE4831" w:rsidRPr="005F3DCB">
        <w:rPr>
          <w:rFonts w:ascii="Times New Roman" w:hAnsi="Times New Roman"/>
          <w:sz w:val="28"/>
          <w:szCs w:val="28"/>
          <w:highlight w:val="yellow"/>
          <w:lang w:eastAsia="ru-RU"/>
        </w:rPr>
        <w:t>ов</w:t>
      </w:r>
      <w:r w:rsidRPr="005F3DCB">
        <w:rPr>
          <w:rFonts w:ascii="Times New Roman" w:hAnsi="Times New Roman"/>
          <w:sz w:val="28"/>
          <w:szCs w:val="28"/>
          <w:highlight w:val="yellow"/>
          <w:lang w:eastAsia="ru-RU"/>
        </w:rPr>
        <w:t xml:space="preserve"> Решений </w:t>
      </w:r>
      <w:proofErr w:type="spellStart"/>
      <w:r w:rsidRPr="005F3DCB">
        <w:rPr>
          <w:rFonts w:ascii="Times New Roman" w:hAnsi="Times New Roman"/>
          <w:sz w:val="28"/>
          <w:szCs w:val="28"/>
          <w:highlight w:val="yellow"/>
          <w:lang w:eastAsia="ru-RU"/>
        </w:rPr>
        <w:t>Медногорского</w:t>
      </w:r>
      <w:proofErr w:type="spellEnd"/>
      <w:r w:rsidRPr="005F3DCB">
        <w:rPr>
          <w:rFonts w:ascii="Times New Roman" w:hAnsi="Times New Roman"/>
          <w:sz w:val="28"/>
          <w:szCs w:val="28"/>
          <w:highlight w:val="yellow"/>
          <w:lang w:eastAsia="ru-RU"/>
        </w:rPr>
        <w:t xml:space="preserve"> городского Совета по вопросам утверждения годового отчета об исполнении бюджета, внесении изменений в бюджет</w:t>
      </w:r>
      <w:r w:rsidRPr="005140BC">
        <w:rPr>
          <w:rFonts w:ascii="Times New Roman" w:hAnsi="Times New Roman"/>
          <w:sz w:val="28"/>
          <w:szCs w:val="28"/>
          <w:lang w:eastAsia="ru-RU"/>
        </w:rPr>
        <w:t>, утверждении бюджета на 20</w:t>
      </w:r>
      <w:r w:rsidR="00FF78B4" w:rsidRPr="005140BC">
        <w:rPr>
          <w:rFonts w:ascii="Times New Roman" w:hAnsi="Times New Roman"/>
          <w:sz w:val="28"/>
          <w:szCs w:val="28"/>
          <w:lang w:eastAsia="ru-RU"/>
        </w:rPr>
        <w:t>2</w:t>
      </w:r>
      <w:r w:rsidR="005140BC" w:rsidRPr="005140BC">
        <w:rPr>
          <w:rFonts w:ascii="Times New Roman" w:hAnsi="Times New Roman"/>
          <w:sz w:val="28"/>
          <w:szCs w:val="28"/>
          <w:lang w:eastAsia="ru-RU"/>
        </w:rPr>
        <w:t>2</w:t>
      </w:r>
      <w:r w:rsidRPr="005140BC">
        <w:rPr>
          <w:rFonts w:ascii="Times New Roman" w:hAnsi="Times New Roman"/>
          <w:sz w:val="28"/>
          <w:szCs w:val="28"/>
          <w:lang w:eastAsia="ru-RU"/>
        </w:rPr>
        <w:t xml:space="preserve"> год и плановый 20</w:t>
      </w:r>
      <w:r w:rsidR="00901FFD" w:rsidRPr="005140BC">
        <w:rPr>
          <w:rFonts w:ascii="Times New Roman" w:hAnsi="Times New Roman"/>
          <w:sz w:val="28"/>
          <w:szCs w:val="28"/>
          <w:lang w:eastAsia="ru-RU"/>
        </w:rPr>
        <w:t>2</w:t>
      </w:r>
      <w:r w:rsidR="005140BC" w:rsidRPr="005140BC">
        <w:rPr>
          <w:rFonts w:ascii="Times New Roman" w:hAnsi="Times New Roman"/>
          <w:sz w:val="28"/>
          <w:szCs w:val="28"/>
          <w:lang w:eastAsia="ru-RU"/>
        </w:rPr>
        <w:t>3</w:t>
      </w:r>
      <w:r w:rsidRPr="005140BC">
        <w:rPr>
          <w:rFonts w:ascii="Times New Roman" w:hAnsi="Times New Roman"/>
          <w:sz w:val="28"/>
          <w:szCs w:val="28"/>
          <w:lang w:eastAsia="ru-RU"/>
        </w:rPr>
        <w:t xml:space="preserve"> и 202</w:t>
      </w:r>
      <w:r w:rsidR="005140BC" w:rsidRPr="005140BC">
        <w:rPr>
          <w:rFonts w:ascii="Times New Roman" w:hAnsi="Times New Roman"/>
          <w:sz w:val="28"/>
          <w:szCs w:val="28"/>
          <w:lang w:eastAsia="ru-RU"/>
        </w:rPr>
        <w:t>4</w:t>
      </w:r>
      <w:r w:rsidRPr="005140BC">
        <w:rPr>
          <w:rFonts w:ascii="Times New Roman" w:hAnsi="Times New Roman"/>
          <w:sz w:val="28"/>
          <w:szCs w:val="28"/>
          <w:lang w:eastAsia="ru-RU"/>
        </w:rPr>
        <w:t xml:space="preserve"> годов;</w:t>
      </w:r>
      <w:r w:rsidRPr="005F3DCB">
        <w:rPr>
          <w:rFonts w:ascii="Times New Roman" w:hAnsi="Times New Roman"/>
          <w:sz w:val="28"/>
          <w:szCs w:val="28"/>
          <w:highlight w:val="yellow"/>
          <w:lang w:eastAsia="ru-RU"/>
        </w:rPr>
        <w:t xml:space="preserve"> </w:t>
      </w:r>
      <w:r w:rsidR="0078235B" w:rsidRPr="005F3DCB">
        <w:rPr>
          <w:rFonts w:ascii="Times New Roman" w:hAnsi="Times New Roman"/>
          <w:sz w:val="28"/>
          <w:szCs w:val="28"/>
          <w:highlight w:val="yellow"/>
          <w:shd w:val="clear" w:color="auto" w:fill="FFFFFF"/>
          <w:lang w:eastAsia="ru-RU"/>
        </w:rPr>
        <w:t>1</w:t>
      </w:r>
      <w:r w:rsidR="00FC15B1" w:rsidRPr="005F3DCB">
        <w:rPr>
          <w:rFonts w:ascii="Times New Roman" w:hAnsi="Times New Roman"/>
          <w:sz w:val="28"/>
          <w:szCs w:val="28"/>
          <w:highlight w:val="yellow"/>
          <w:shd w:val="clear" w:color="auto" w:fill="FFFFFF"/>
          <w:lang w:eastAsia="ru-RU"/>
        </w:rPr>
        <w:t>5</w:t>
      </w:r>
      <w:r w:rsidRPr="005F3DCB">
        <w:rPr>
          <w:rFonts w:ascii="Times New Roman" w:hAnsi="Times New Roman"/>
          <w:sz w:val="28"/>
          <w:szCs w:val="28"/>
          <w:highlight w:val="yellow"/>
          <w:lang w:eastAsia="ru-RU"/>
        </w:rPr>
        <w:t xml:space="preserve"> проект</w:t>
      </w:r>
      <w:r w:rsidR="00DE4831" w:rsidRPr="005F3DCB">
        <w:rPr>
          <w:rFonts w:ascii="Times New Roman" w:hAnsi="Times New Roman"/>
          <w:sz w:val="28"/>
          <w:szCs w:val="28"/>
          <w:highlight w:val="yellow"/>
          <w:lang w:eastAsia="ru-RU"/>
        </w:rPr>
        <w:t>ов</w:t>
      </w:r>
      <w:r w:rsidRPr="005F3DCB">
        <w:rPr>
          <w:rFonts w:ascii="Times New Roman" w:hAnsi="Times New Roman"/>
          <w:sz w:val="28"/>
          <w:szCs w:val="28"/>
          <w:highlight w:val="yellow"/>
          <w:lang w:eastAsia="ru-RU"/>
        </w:rPr>
        <w:t xml:space="preserve"> постановлений администрации города Медногорска, касающихся бюджетной деятельности; </w:t>
      </w:r>
      <w:r w:rsidR="001C0A2F" w:rsidRPr="001C0A2F">
        <w:rPr>
          <w:rFonts w:ascii="Times New Roman" w:hAnsi="Times New Roman"/>
          <w:sz w:val="28"/>
          <w:szCs w:val="28"/>
          <w:lang w:eastAsia="ru-RU"/>
        </w:rPr>
        <w:t>60</w:t>
      </w:r>
      <w:r w:rsidR="00FF78B4" w:rsidRPr="001C0A2F">
        <w:rPr>
          <w:rFonts w:ascii="Times New Roman" w:hAnsi="Times New Roman"/>
          <w:sz w:val="28"/>
          <w:szCs w:val="28"/>
          <w:lang w:eastAsia="ru-RU"/>
        </w:rPr>
        <w:t xml:space="preserve"> приказа</w:t>
      </w:r>
      <w:r w:rsidRPr="001C0A2F">
        <w:rPr>
          <w:rFonts w:ascii="Times New Roman" w:hAnsi="Times New Roman"/>
          <w:sz w:val="28"/>
          <w:szCs w:val="28"/>
          <w:lang w:eastAsia="ru-RU"/>
        </w:rPr>
        <w:t xml:space="preserve"> финансового отдела администрации </w:t>
      </w:r>
      <w:proofErr w:type="gramStart"/>
      <w:r w:rsidRPr="001C0A2F">
        <w:rPr>
          <w:rFonts w:ascii="Times New Roman" w:hAnsi="Times New Roman"/>
          <w:sz w:val="28"/>
          <w:szCs w:val="28"/>
          <w:lang w:eastAsia="ru-RU"/>
        </w:rPr>
        <w:t>г</w:t>
      </w:r>
      <w:proofErr w:type="gramEnd"/>
      <w:r w:rsidRPr="001C0A2F">
        <w:rPr>
          <w:rFonts w:ascii="Times New Roman" w:hAnsi="Times New Roman"/>
          <w:sz w:val="28"/>
          <w:szCs w:val="28"/>
          <w:lang w:eastAsia="ru-RU"/>
        </w:rPr>
        <w:t>. Медногорска по основной деятельности.  </w:t>
      </w:r>
    </w:p>
    <w:p w:rsidR="00061094" w:rsidRPr="00F8150C"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r w:rsidRPr="00F8150C">
        <w:rPr>
          <w:rFonts w:ascii="Times New Roman" w:hAnsi="Times New Roman"/>
          <w:sz w:val="28"/>
          <w:szCs w:val="28"/>
          <w:lang w:eastAsia="ru-RU"/>
        </w:rPr>
        <w:t xml:space="preserve">В целях исполнения финансовым отделом контрольной функции в течение года проводился предварительный контроль документов, представленных главными распорядителями бюджетных средств на финансирование. Всего в </w:t>
      </w:r>
      <w:r w:rsidR="00FF78B4" w:rsidRPr="00F8150C">
        <w:rPr>
          <w:rFonts w:ascii="Times New Roman" w:hAnsi="Times New Roman"/>
          <w:sz w:val="28"/>
          <w:szCs w:val="28"/>
          <w:lang w:eastAsia="ru-RU"/>
        </w:rPr>
        <w:t>202</w:t>
      </w:r>
      <w:r w:rsidR="00F8150C" w:rsidRPr="00F8150C">
        <w:rPr>
          <w:rFonts w:ascii="Times New Roman" w:hAnsi="Times New Roman"/>
          <w:sz w:val="28"/>
          <w:szCs w:val="28"/>
          <w:lang w:eastAsia="ru-RU"/>
        </w:rPr>
        <w:t>1</w:t>
      </w:r>
      <w:r w:rsidRPr="00F8150C">
        <w:rPr>
          <w:rFonts w:ascii="Times New Roman" w:hAnsi="Times New Roman"/>
          <w:sz w:val="28"/>
          <w:szCs w:val="28"/>
          <w:lang w:eastAsia="ru-RU"/>
        </w:rPr>
        <w:t xml:space="preserve"> году финан</w:t>
      </w:r>
      <w:r w:rsidR="00F8150C">
        <w:rPr>
          <w:rFonts w:ascii="Times New Roman" w:hAnsi="Times New Roman"/>
          <w:sz w:val="28"/>
          <w:szCs w:val="28"/>
          <w:lang w:eastAsia="ru-RU"/>
        </w:rPr>
        <w:t xml:space="preserve">совым отделом было проверено </w:t>
      </w:r>
      <w:r w:rsidR="00F8150C" w:rsidRPr="00F8150C">
        <w:rPr>
          <w:rFonts w:ascii="Times New Roman" w:hAnsi="Times New Roman"/>
          <w:sz w:val="28"/>
          <w:szCs w:val="28"/>
          <w:lang w:eastAsia="ru-RU"/>
        </w:rPr>
        <w:t xml:space="preserve">31 794 </w:t>
      </w:r>
      <w:r w:rsidRPr="00F8150C">
        <w:rPr>
          <w:rFonts w:ascii="Times New Roman" w:hAnsi="Times New Roman"/>
          <w:sz w:val="28"/>
          <w:szCs w:val="28"/>
          <w:lang w:eastAsia="ru-RU"/>
        </w:rPr>
        <w:t>платежн</w:t>
      </w:r>
      <w:r w:rsidR="0078235B" w:rsidRPr="00F8150C">
        <w:rPr>
          <w:rFonts w:ascii="Times New Roman" w:hAnsi="Times New Roman"/>
          <w:sz w:val="28"/>
          <w:szCs w:val="28"/>
          <w:lang w:eastAsia="ru-RU"/>
        </w:rPr>
        <w:t>ое</w:t>
      </w:r>
      <w:r w:rsidRPr="00F8150C">
        <w:rPr>
          <w:rFonts w:ascii="Times New Roman" w:hAnsi="Times New Roman"/>
          <w:sz w:val="28"/>
          <w:szCs w:val="28"/>
          <w:lang w:eastAsia="ru-RU"/>
        </w:rPr>
        <w:t xml:space="preserve"> поручени</w:t>
      </w:r>
      <w:r w:rsidR="0078235B" w:rsidRPr="00F8150C">
        <w:rPr>
          <w:rFonts w:ascii="Times New Roman" w:hAnsi="Times New Roman"/>
          <w:sz w:val="28"/>
          <w:szCs w:val="28"/>
          <w:lang w:eastAsia="ru-RU"/>
        </w:rPr>
        <w:t>е</w:t>
      </w:r>
      <w:r w:rsidRPr="00F8150C">
        <w:rPr>
          <w:rFonts w:ascii="Times New Roman" w:hAnsi="Times New Roman"/>
          <w:sz w:val="28"/>
          <w:szCs w:val="28"/>
          <w:lang w:eastAsia="ru-RU"/>
        </w:rPr>
        <w:t xml:space="preserve"> на оплату расходов.</w:t>
      </w:r>
    </w:p>
    <w:p w:rsidR="00061094" w:rsidRDefault="00061094" w:rsidP="0078235B">
      <w:pPr>
        <w:shd w:val="clear" w:color="auto" w:fill="FFFFFF" w:themeFill="background1"/>
        <w:spacing w:after="0" w:line="360" w:lineRule="auto"/>
        <w:ind w:firstLine="709"/>
        <w:jc w:val="both"/>
        <w:rPr>
          <w:rFonts w:ascii="Times New Roman" w:hAnsi="Times New Roman"/>
          <w:sz w:val="28"/>
          <w:szCs w:val="28"/>
          <w:lang w:eastAsia="ru-RU"/>
        </w:rPr>
      </w:pPr>
      <w:r w:rsidRPr="00F8150C">
        <w:rPr>
          <w:rFonts w:ascii="Times New Roman" w:hAnsi="Times New Roman"/>
          <w:sz w:val="28"/>
          <w:szCs w:val="28"/>
          <w:lang w:eastAsia="ru-RU"/>
        </w:rPr>
        <w:t xml:space="preserve">В рамках оказания методологической помощи руководителям учреждений были даны рекомендации по повышению эффективности </w:t>
      </w:r>
      <w:r w:rsidRPr="00F8150C">
        <w:rPr>
          <w:rFonts w:ascii="Times New Roman" w:hAnsi="Times New Roman"/>
          <w:sz w:val="28"/>
          <w:szCs w:val="28"/>
          <w:lang w:eastAsia="ru-RU"/>
        </w:rPr>
        <w:lastRenderedPageBreak/>
        <w:t>использования бюджетных средств, по применению бюджетной классификации, по заполнению и ведению смет расходов и др.</w:t>
      </w:r>
    </w:p>
    <w:p w:rsidR="00D34781" w:rsidRDefault="00B06228" w:rsidP="0078235B">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Сотрудниками финансового отдела проводится значимая работа по повышению открытости бюджетных данных,</w:t>
      </w:r>
      <w:r w:rsidR="000F42FD">
        <w:rPr>
          <w:rFonts w:ascii="Times New Roman" w:hAnsi="Times New Roman"/>
          <w:sz w:val="28"/>
          <w:szCs w:val="28"/>
          <w:lang w:eastAsia="ru-RU"/>
        </w:rPr>
        <w:t xml:space="preserve"> по повышению</w:t>
      </w:r>
      <w:r>
        <w:rPr>
          <w:rFonts w:ascii="Times New Roman" w:hAnsi="Times New Roman"/>
          <w:sz w:val="28"/>
          <w:szCs w:val="28"/>
          <w:lang w:eastAsia="ru-RU"/>
        </w:rPr>
        <w:t xml:space="preserve"> финансовой грамотности населения, а также по вовлечению граждан в участие в бюджетном процессе города.</w:t>
      </w:r>
    </w:p>
    <w:p w:rsidR="00661A36" w:rsidRDefault="00661A36" w:rsidP="00F8150C">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Министерство</w:t>
      </w:r>
      <w:r w:rsidRPr="00661A36">
        <w:rPr>
          <w:rFonts w:ascii="Times New Roman" w:hAnsi="Times New Roman"/>
          <w:sz w:val="28"/>
          <w:szCs w:val="28"/>
          <w:lang w:eastAsia="ru-RU"/>
        </w:rPr>
        <w:t xml:space="preserve"> финансов Оренбургской области в соответствии с постановлением Правительства Оренбургской области</w:t>
      </w:r>
      <w:r>
        <w:rPr>
          <w:rFonts w:ascii="Times New Roman" w:hAnsi="Times New Roman"/>
          <w:sz w:val="28"/>
          <w:szCs w:val="28"/>
          <w:lang w:eastAsia="ru-RU"/>
        </w:rPr>
        <w:t xml:space="preserve"> от 5 декабря 2016 года № 915-п ежегодно формирует рейтинг </w:t>
      </w:r>
      <w:r w:rsidRPr="00661A36">
        <w:rPr>
          <w:rFonts w:ascii="Times New Roman" w:hAnsi="Times New Roman"/>
          <w:sz w:val="28"/>
          <w:szCs w:val="28"/>
          <w:lang w:eastAsia="ru-RU"/>
        </w:rPr>
        <w:t>городских округов и муниципальных районов Оренбургской области по уровню открытости бюджетных данных</w:t>
      </w:r>
      <w:r>
        <w:rPr>
          <w:rFonts w:ascii="Times New Roman" w:hAnsi="Times New Roman"/>
          <w:sz w:val="28"/>
          <w:szCs w:val="28"/>
          <w:lang w:eastAsia="ru-RU"/>
        </w:rPr>
        <w:t>.  По итогам данной оценки МО</w:t>
      </w:r>
      <w:r w:rsidR="000F42FD">
        <w:rPr>
          <w:rFonts w:ascii="Times New Roman" w:hAnsi="Times New Roman"/>
          <w:sz w:val="28"/>
          <w:szCs w:val="28"/>
          <w:lang w:eastAsia="ru-RU"/>
        </w:rPr>
        <w:t xml:space="preserve"> г. Медногорск награжден</w:t>
      </w:r>
      <w:r w:rsidRPr="00661A36">
        <w:rPr>
          <w:rFonts w:ascii="Times New Roman" w:hAnsi="Times New Roman"/>
          <w:sz w:val="28"/>
          <w:szCs w:val="28"/>
          <w:lang w:eastAsia="ru-RU"/>
        </w:rPr>
        <w:t xml:space="preserve"> диплом</w:t>
      </w:r>
      <w:r w:rsidR="000F42FD">
        <w:rPr>
          <w:rFonts w:ascii="Times New Roman" w:hAnsi="Times New Roman"/>
          <w:sz w:val="28"/>
          <w:szCs w:val="28"/>
          <w:lang w:eastAsia="ru-RU"/>
        </w:rPr>
        <w:t>ом</w:t>
      </w:r>
      <w:r w:rsidRPr="00661A36">
        <w:rPr>
          <w:rFonts w:ascii="Times New Roman" w:hAnsi="Times New Roman"/>
          <w:sz w:val="28"/>
          <w:szCs w:val="28"/>
          <w:lang w:eastAsia="ru-RU"/>
        </w:rPr>
        <w:t xml:space="preserve"> I степени за высокий уровень открытости бюджетных данных за 2020 год</w:t>
      </w:r>
      <w:r>
        <w:rPr>
          <w:rFonts w:ascii="Times New Roman" w:hAnsi="Times New Roman"/>
          <w:sz w:val="28"/>
          <w:szCs w:val="28"/>
          <w:lang w:eastAsia="ru-RU"/>
        </w:rPr>
        <w:t xml:space="preserve">, набрав </w:t>
      </w:r>
      <w:r w:rsidRPr="00661A36">
        <w:rPr>
          <w:rFonts w:ascii="Times New Roman" w:hAnsi="Times New Roman"/>
          <w:sz w:val="28"/>
          <w:szCs w:val="28"/>
          <w:lang w:eastAsia="ru-RU"/>
        </w:rPr>
        <w:t>160 баллов из 160 возможных</w:t>
      </w:r>
      <w:r>
        <w:rPr>
          <w:rFonts w:ascii="Times New Roman" w:hAnsi="Times New Roman"/>
          <w:sz w:val="28"/>
          <w:szCs w:val="28"/>
          <w:lang w:eastAsia="ru-RU"/>
        </w:rPr>
        <w:t xml:space="preserve">. </w:t>
      </w:r>
    </w:p>
    <w:p w:rsidR="00FC1587" w:rsidRDefault="00D23D55" w:rsidP="00F8150C">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Кроме того, п</w:t>
      </w:r>
      <w:r w:rsidRPr="00D23D55">
        <w:rPr>
          <w:rFonts w:ascii="Times New Roman" w:hAnsi="Times New Roman"/>
          <w:sz w:val="28"/>
          <w:szCs w:val="28"/>
          <w:lang w:eastAsia="ru-RU"/>
        </w:rPr>
        <w:t xml:space="preserve">о опубликованным данным журнала «Бюджет» Медногорск </w:t>
      </w:r>
      <w:r>
        <w:rPr>
          <w:rFonts w:ascii="Times New Roman" w:hAnsi="Times New Roman"/>
          <w:sz w:val="28"/>
          <w:szCs w:val="28"/>
          <w:lang w:eastAsia="ru-RU"/>
        </w:rPr>
        <w:t>находится в тройке лидеров</w:t>
      </w:r>
      <w:r w:rsidRPr="00D23D55">
        <w:rPr>
          <w:rFonts w:ascii="Times New Roman" w:hAnsi="Times New Roman"/>
          <w:sz w:val="28"/>
          <w:szCs w:val="28"/>
          <w:lang w:eastAsia="ru-RU"/>
        </w:rPr>
        <w:t xml:space="preserve"> в Рейтинге </w:t>
      </w:r>
      <w:proofErr w:type="spellStart"/>
      <w:r w:rsidRPr="00D23D55">
        <w:rPr>
          <w:rFonts w:ascii="Times New Roman" w:hAnsi="Times New Roman"/>
          <w:sz w:val="28"/>
          <w:szCs w:val="28"/>
          <w:lang w:eastAsia="ru-RU"/>
        </w:rPr>
        <w:t>медийной</w:t>
      </w:r>
      <w:proofErr w:type="spellEnd"/>
      <w:r w:rsidRPr="00D23D55">
        <w:rPr>
          <w:rFonts w:ascii="Times New Roman" w:hAnsi="Times New Roman"/>
          <w:sz w:val="28"/>
          <w:szCs w:val="28"/>
          <w:lang w:eastAsia="ru-RU"/>
        </w:rPr>
        <w:t xml:space="preserve"> открытости муниципальных образований </w:t>
      </w:r>
      <w:r>
        <w:rPr>
          <w:rFonts w:ascii="Times New Roman" w:hAnsi="Times New Roman"/>
          <w:sz w:val="28"/>
          <w:szCs w:val="28"/>
          <w:lang w:eastAsia="ru-RU"/>
        </w:rPr>
        <w:t>за 2021</w:t>
      </w:r>
      <w:r w:rsidRPr="00D23D55">
        <w:rPr>
          <w:rFonts w:ascii="Times New Roman" w:hAnsi="Times New Roman"/>
          <w:sz w:val="28"/>
          <w:szCs w:val="28"/>
          <w:lang w:eastAsia="ru-RU"/>
        </w:rPr>
        <w:t xml:space="preserve"> год.</w:t>
      </w:r>
    </w:p>
    <w:p w:rsidR="00661A36" w:rsidRPr="00661A36" w:rsidRDefault="00661A36" w:rsidP="00661A36">
      <w:pPr>
        <w:shd w:val="clear" w:color="auto" w:fill="FFFFFF" w:themeFill="background1"/>
        <w:spacing w:after="0" w:line="360" w:lineRule="auto"/>
        <w:ind w:firstLine="709"/>
        <w:jc w:val="both"/>
        <w:rPr>
          <w:rFonts w:ascii="Times New Roman" w:hAnsi="Times New Roman"/>
          <w:sz w:val="28"/>
          <w:szCs w:val="28"/>
          <w:lang w:eastAsia="ru-RU"/>
        </w:rPr>
      </w:pPr>
      <w:r w:rsidRPr="00661A36">
        <w:rPr>
          <w:rFonts w:ascii="Times New Roman" w:hAnsi="Times New Roman"/>
          <w:sz w:val="28"/>
          <w:szCs w:val="28"/>
        </w:rPr>
        <w:t xml:space="preserve">В целях повышения открытости бюджетных данных на официальном сайте администрации города размещается актуальная информация по бюджетной  тематике. Ведется активная работа по формированию брошюры «Бюджет для граждан», благодаря чему для населения доступно и максимально доходчиво представляются актуальные сведения о городском бюджете. </w:t>
      </w:r>
    </w:p>
    <w:p w:rsidR="00661A36" w:rsidRDefault="007104D8" w:rsidP="00F8150C">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региональном конкурсе проектов по предоставлению бюджета для граждан конкурсные работы финансового отдела администрации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xml:space="preserve">. Медногорска в номинациях «Лучший проект местного бюджета для граждан», «Лучший проект отраслевого бюджета для граждан», «Лучшее </w:t>
      </w:r>
      <w:r>
        <w:rPr>
          <w:rFonts w:ascii="Times New Roman" w:hAnsi="Times New Roman"/>
          <w:sz w:val="28"/>
          <w:szCs w:val="28"/>
          <w:lang w:val="en-US" w:eastAsia="ru-RU"/>
        </w:rPr>
        <w:t>event</w:t>
      </w:r>
      <w:r>
        <w:rPr>
          <w:rFonts w:ascii="Times New Roman" w:hAnsi="Times New Roman"/>
          <w:sz w:val="28"/>
          <w:szCs w:val="28"/>
          <w:lang w:eastAsia="ru-RU"/>
        </w:rPr>
        <w:t xml:space="preserve">-мероприятие по проекту «Бюджет для граждан» признаны лучшими и были удостоены Дипломами </w:t>
      </w:r>
      <w:r w:rsidRPr="007104D8">
        <w:rPr>
          <w:rFonts w:ascii="Times New Roman" w:hAnsi="Times New Roman"/>
          <w:sz w:val="28"/>
          <w:szCs w:val="28"/>
          <w:lang w:eastAsia="ru-RU"/>
        </w:rPr>
        <w:t>I степени.</w:t>
      </w:r>
      <w:r>
        <w:rPr>
          <w:rFonts w:ascii="Times New Roman" w:hAnsi="Times New Roman"/>
          <w:sz w:val="28"/>
          <w:szCs w:val="28"/>
          <w:lang w:eastAsia="ru-RU"/>
        </w:rPr>
        <w:t xml:space="preserve"> Данные проекты, были </w:t>
      </w:r>
      <w:r>
        <w:rPr>
          <w:rFonts w:ascii="Times New Roman" w:hAnsi="Times New Roman"/>
          <w:sz w:val="28"/>
          <w:szCs w:val="28"/>
          <w:lang w:eastAsia="ru-RU"/>
        </w:rPr>
        <w:lastRenderedPageBreak/>
        <w:t xml:space="preserve">рекомендованы для участия во втором туре федерального конкурса проектов по предоставлению бюджета для граждан. </w:t>
      </w:r>
    </w:p>
    <w:p w:rsidR="007104D8" w:rsidRDefault="00FB57F3" w:rsidP="00CD44B3">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2021 году была проведена работа по подготовке документации двух проектов инициативного бюджетирования </w:t>
      </w:r>
      <w:r w:rsidR="00CD44B3">
        <w:rPr>
          <w:rFonts w:ascii="Times New Roman" w:hAnsi="Times New Roman"/>
          <w:sz w:val="28"/>
          <w:szCs w:val="28"/>
          <w:lang w:eastAsia="ru-RU"/>
        </w:rPr>
        <w:t xml:space="preserve">по обустройству детских игровых площадок в селах </w:t>
      </w:r>
      <w:proofErr w:type="spellStart"/>
      <w:r w:rsidR="00CD44B3">
        <w:rPr>
          <w:rFonts w:ascii="Times New Roman" w:hAnsi="Times New Roman"/>
          <w:sz w:val="28"/>
          <w:szCs w:val="28"/>
          <w:lang w:eastAsia="ru-RU"/>
        </w:rPr>
        <w:t>Рысаево</w:t>
      </w:r>
      <w:proofErr w:type="spellEnd"/>
      <w:r w:rsidR="00CD44B3">
        <w:rPr>
          <w:rFonts w:ascii="Times New Roman" w:hAnsi="Times New Roman"/>
          <w:sz w:val="28"/>
          <w:szCs w:val="28"/>
          <w:lang w:eastAsia="ru-RU"/>
        </w:rPr>
        <w:t xml:space="preserve"> и </w:t>
      </w:r>
      <w:proofErr w:type="spellStart"/>
      <w:r w:rsidR="00CD44B3">
        <w:rPr>
          <w:rFonts w:ascii="Times New Roman" w:hAnsi="Times New Roman"/>
          <w:sz w:val="28"/>
          <w:szCs w:val="28"/>
          <w:lang w:eastAsia="ru-RU"/>
        </w:rPr>
        <w:t>Идельбаево</w:t>
      </w:r>
      <w:proofErr w:type="spellEnd"/>
      <w:r w:rsidR="00CD44B3">
        <w:rPr>
          <w:rFonts w:ascii="Times New Roman" w:hAnsi="Times New Roman"/>
          <w:sz w:val="28"/>
          <w:szCs w:val="28"/>
          <w:lang w:eastAsia="ru-RU"/>
        </w:rPr>
        <w:t xml:space="preserve">. </w:t>
      </w:r>
      <w:r>
        <w:rPr>
          <w:rFonts w:ascii="Times New Roman" w:hAnsi="Times New Roman"/>
          <w:sz w:val="28"/>
          <w:szCs w:val="28"/>
          <w:lang w:eastAsia="ru-RU"/>
        </w:rPr>
        <w:t xml:space="preserve">Оба проекта прошли конкурсный отбор и </w:t>
      </w:r>
      <w:r w:rsidR="00CD44B3">
        <w:rPr>
          <w:rFonts w:ascii="Times New Roman" w:hAnsi="Times New Roman"/>
          <w:sz w:val="28"/>
          <w:szCs w:val="28"/>
          <w:lang w:eastAsia="ru-RU"/>
        </w:rPr>
        <w:t>будут реализованы в 2022 году. Стоит отметить, что проекты являются инклюзивными и получили соответствующее экспертное заключение АНО «Экспертный центр паспортизации и сертификации «Доступная среда».</w:t>
      </w:r>
    </w:p>
    <w:p w:rsidR="00FC1587" w:rsidRPr="00FC1587" w:rsidRDefault="00CD44B3" w:rsidP="00FC1587">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Эпидемиологическая обстановка 2021 года позволила провести проект «Школьный бюджет» в очном формате</w:t>
      </w:r>
      <w:r w:rsidR="00FC1587">
        <w:rPr>
          <w:rFonts w:ascii="Times New Roman" w:hAnsi="Times New Roman"/>
          <w:sz w:val="28"/>
          <w:szCs w:val="28"/>
          <w:lang w:eastAsia="ru-RU"/>
        </w:rPr>
        <w:t xml:space="preserve">. </w:t>
      </w:r>
      <w:r w:rsidR="00FC1587" w:rsidRPr="00FC1587">
        <w:rPr>
          <w:rFonts w:ascii="Times New Roman" w:hAnsi="Times New Roman"/>
          <w:sz w:val="28"/>
          <w:szCs w:val="28"/>
          <w:lang w:eastAsia="ru-RU"/>
        </w:rPr>
        <w:t>Всего было представлено 5 конкурсных проектов:</w:t>
      </w:r>
    </w:p>
    <w:p w:rsidR="00FC1587" w:rsidRPr="00FC1587" w:rsidRDefault="00FC1587" w:rsidP="00FC1587">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FC1587">
        <w:rPr>
          <w:rFonts w:ascii="Times New Roman" w:hAnsi="Times New Roman"/>
          <w:sz w:val="28"/>
          <w:szCs w:val="28"/>
          <w:lang w:eastAsia="ru-RU"/>
        </w:rPr>
        <w:t>«Последователи Ньютона» — МБОУ «Средняя общеобразовательная школа №1 г. Медногорска»;</w:t>
      </w:r>
    </w:p>
    <w:p w:rsidR="00FC1587" w:rsidRPr="00FC1587" w:rsidRDefault="00FC1587" w:rsidP="00FC1587">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FC1587">
        <w:rPr>
          <w:rFonts w:ascii="Times New Roman" w:hAnsi="Times New Roman"/>
          <w:sz w:val="28"/>
          <w:szCs w:val="28"/>
          <w:lang w:eastAsia="ru-RU"/>
        </w:rPr>
        <w:t xml:space="preserve">«От </w:t>
      </w:r>
      <w:proofErr w:type="spellStart"/>
      <w:r w:rsidRPr="00FC1587">
        <w:rPr>
          <w:rFonts w:ascii="Times New Roman" w:hAnsi="Times New Roman"/>
          <w:sz w:val="28"/>
          <w:szCs w:val="28"/>
          <w:lang w:eastAsia="ru-RU"/>
        </w:rPr>
        <w:t>Лего</w:t>
      </w:r>
      <w:proofErr w:type="spellEnd"/>
      <w:r w:rsidRPr="00FC1587">
        <w:rPr>
          <w:rFonts w:ascii="Times New Roman" w:hAnsi="Times New Roman"/>
          <w:sz w:val="28"/>
          <w:szCs w:val="28"/>
          <w:lang w:eastAsia="ru-RU"/>
        </w:rPr>
        <w:t xml:space="preserve"> до робототехники» — МБОУ «Средняя общеобразовательная школа № 2 г. Медногорска»;</w:t>
      </w:r>
    </w:p>
    <w:p w:rsidR="00FC1587" w:rsidRPr="00FC1587" w:rsidRDefault="00FC1587" w:rsidP="00FC1587">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FC1587">
        <w:rPr>
          <w:rFonts w:ascii="Times New Roman" w:hAnsi="Times New Roman"/>
          <w:sz w:val="28"/>
          <w:szCs w:val="28"/>
          <w:lang w:eastAsia="ru-RU"/>
        </w:rPr>
        <w:t xml:space="preserve">«Модернизация школьного тира» — МБОУ «Гимназия </w:t>
      </w:r>
      <w:proofErr w:type="gramStart"/>
      <w:r w:rsidRPr="00FC1587">
        <w:rPr>
          <w:rFonts w:ascii="Times New Roman" w:hAnsi="Times New Roman"/>
          <w:sz w:val="28"/>
          <w:szCs w:val="28"/>
          <w:lang w:eastAsia="ru-RU"/>
        </w:rPr>
        <w:t>г</w:t>
      </w:r>
      <w:proofErr w:type="gramEnd"/>
      <w:r w:rsidRPr="00FC1587">
        <w:rPr>
          <w:rFonts w:ascii="Times New Roman" w:hAnsi="Times New Roman"/>
          <w:sz w:val="28"/>
          <w:szCs w:val="28"/>
          <w:lang w:eastAsia="ru-RU"/>
        </w:rPr>
        <w:t>. Медногорска»;</w:t>
      </w:r>
    </w:p>
    <w:p w:rsidR="00FC1587" w:rsidRPr="00FC1587" w:rsidRDefault="00FC1587" w:rsidP="00FC1587">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FC1587">
        <w:rPr>
          <w:rFonts w:ascii="Times New Roman" w:hAnsi="Times New Roman"/>
          <w:sz w:val="28"/>
          <w:szCs w:val="28"/>
          <w:lang w:eastAsia="ru-RU"/>
        </w:rPr>
        <w:t>«Добрый город» — МБОУ «Средняя общеобразовательная школа № 7 г. Медногорска»;</w:t>
      </w:r>
    </w:p>
    <w:p w:rsidR="00FC1587" w:rsidRPr="00FC1587" w:rsidRDefault="00FC1587" w:rsidP="00FC1587">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FC1587">
        <w:rPr>
          <w:rFonts w:ascii="Times New Roman" w:hAnsi="Times New Roman"/>
          <w:sz w:val="28"/>
          <w:szCs w:val="28"/>
          <w:lang w:eastAsia="ru-RU"/>
        </w:rPr>
        <w:t>«Спортивный инвентарь» — МБОУ «</w:t>
      </w:r>
      <w:proofErr w:type="spellStart"/>
      <w:r w:rsidRPr="00FC1587">
        <w:rPr>
          <w:rFonts w:ascii="Times New Roman" w:hAnsi="Times New Roman"/>
          <w:sz w:val="28"/>
          <w:szCs w:val="28"/>
          <w:lang w:eastAsia="ru-RU"/>
        </w:rPr>
        <w:t>Блявтамакская</w:t>
      </w:r>
      <w:proofErr w:type="spellEnd"/>
      <w:r w:rsidRPr="00FC1587">
        <w:rPr>
          <w:rFonts w:ascii="Times New Roman" w:hAnsi="Times New Roman"/>
          <w:sz w:val="28"/>
          <w:szCs w:val="28"/>
          <w:lang w:eastAsia="ru-RU"/>
        </w:rPr>
        <w:t xml:space="preserve"> средняя общеобразовательная школа </w:t>
      </w:r>
      <w:proofErr w:type="gramStart"/>
      <w:r w:rsidRPr="00FC1587">
        <w:rPr>
          <w:rFonts w:ascii="Times New Roman" w:hAnsi="Times New Roman"/>
          <w:sz w:val="28"/>
          <w:szCs w:val="28"/>
          <w:lang w:eastAsia="ru-RU"/>
        </w:rPr>
        <w:t>г</w:t>
      </w:r>
      <w:proofErr w:type="gramEnd"/>
      <w:r w:rsidRPr="00FC1587">
        <w:rPr>
          <w:rFonts w:ascii="Times New Roman" w:hAnsi="Times New Roman"/>
          <w:sz w:val="28"/>
          <w:szCs w:val="28"/>
          <w:lang w:eastAsia="ru-RU"/>
        </w:rPr>
        <w:t>. Медногорска».</w:t>
      </w:r>
    </w:p>
    <w:p w:rsidR="00FC1587" w:rsidRPr="00FC1587" w:rsidRDefault="00FC1587" w:rsidP="00FC1587">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w:t>
      </w:r>
      <w:r w:rsidRPr="00FC1587">
        <w:rPr>
          <w:rFonts w:ascii="Times New Roman" w:hAnsi="Times New Roman"/>
          <w:sz w:val="28"/>
          <w:szCs w:val="28"/>
          <w:lang w:eastAsia="ru-RU"/>
        </w:rPr>
        <w:t xml:space="preserve">итогам голосования победителем проекта и </w:t>
      </w:r>
      <w:r>
        <w:rPr>
          <w:rFonts w:ascii="Times New Roman" w:hAnsi="Times New Roman"/>
          <w:sz w:val="28"/>
          <w:szCs w:val="28"/>
          <w:lang w:eastAsia="ru-RU"/>
        </w:rPr>
        <w:t>обладателем сертификата на 500</w:t>
      </w:r>
      <w:r w:rsidRPr="00FC1587">
        <w:rPr>
          <w:rFonts w:ascii="Times New Roman" w:hAnsi="Times New Roman"/>
          <w:sz w:val="28"/>
          <w:szCs w:val="28"/>
          <w:lang w:eastAsia="ru-RU"/>
        </w:rPr>
        <w:t>000 рублей стала «</w:t>
      </w:r>
      <w:proofErr w:type="spellStart"/>
      <w:r w:rsidRPr="00FC1587">
        <w:rPr>
          <w:rFonts w:ascii="Times New Roman" w:hAnsi="Times New Roman"/>
          <w:sz w:val="28"/>
          <w:szCs w:val="28"/>
          <w:lang w:eastAsia="ru-RU"/>
        </w:rPr>
        <w:t>Блявтамакская</w:t>
      </w:r>
      <w:proofErr w:type="spellEnd"/>
      <w:r w:rsidRPr="00FC1587">
        <w:rPr>
          <w:rFonts w:ascii="Times New Roman" w:hAnsi="Times New Roman"/>
          <w:sz w:val="28"/>
          <w:szCs w:val="28"/>
          <w:lang w:eastAsia="ru-RU"/>
        </w:rPr>
        <w:t xml:space="preserve"> сре</w:t>
      </w:r>
      <w:r>
        <w:rPr>
          <w:rFonts w:ascii="Times New Roman" w:hAnsi="Times New Roman"/>
          <w:sz w:val="28"/>
          <w:szCs w:val="28"/>
          <w:lang w:eastAsia="ru-RU"/>
        </w:rPr>
        <w:t>дняя общеобразовательная школа».</w:t>
      </w:r>
    </w:p>
    <w:p w:rsidR="00D23D55" w:rsidRDefault="00FC1587" w:rsidP="00F8150C">
      <w:pPr>
        <w:shd w:val="clear" w:color="auto" w:fill="FFFFFF" w:themeFill="background1"/>
        <w:spacing w:after="0" w:line="360" w:lineRule="auto"/>
        <w:ind w:firstLine="709"/>
        <w:jc w:val="both"/>
        <w:rPr>
          <w:rFonts w:ascii="Times New Roman" w:hAnsi="Times New Roman"/>
          <w:sz w:val="28"/>
          <w:szCs w:val="28"/>
          <w:lang w:eastAsia="ru-RU"/>
        </w:rPr>
      </w:pPr>
      <w:r w:rsidRPr="00FC1587">
        <w:rPr>
          <w:rFonts w:ascii="Times New Roman" w:hAnsi="Times New Roman"/>
          <w:sz w:val="28"/>
          <w:szCs w:val="28"/>
          <w:lang w:eastAsia="ru-RU"/>
        </w:rPr>
        <w:t xml:space="preserve">21 – 22 сентября 2021 года Никитина Ирина Валерьевна, заместитель главы муниципального образования по финансово-экономической политике – начальник финансового отдела администрации города Медногорска, приняла участие в III Всероссийской конференции по </w:t>
      </w:r>
      <w:proofErr w:type="gramStart"/>
      <w:r w:rsidRPr="00FC1587">
        <w:rPr>
          <w:rFonts w:ascii="Times New Roman" w:hAnsi="Times New Roman"/>
          <w:sz w:val="28"/>
          <w:szCs w:val="28"/>
          <w:lang w:eastAsia="ru-RU"/>
        </w:rPr>
        <w:t>инициативному</w:t>
      </w:r>
      <w:proofErr w:type="gramEnd"/>
      <w:r w:rsidRPr="00FC1587">
        <w:rPr>
          <w:rFonts w:ascii="Times New Roman" w:hAnsi="Times New Roman"/>
          <w:sz w:val="28"/>
          <w:szCs w:val="28"/>
          <w:lang w:eastAsia="ru-RU"/>
        </w:rPr>
        <w:t xml:space="preserve"> </w:t>
      </w:r>
      <w:proofErr w:type="spellStart"/>
      <w:r w:rsidRPr="00FC1587">
        <w:rPr>
          <w:rFonts w:ascii="Times New Roman" w:hAnsi="Times New Roman"/>
          <w:sz w:val="28"/>
          <w:szCs w:val="28"/>
          <w:lang w:eastAsia="ru-RU"/>
        </w:rPr>
        <w:lastRenderedPageBreak/>
        <w:t>бюджетированию</w:t>
      </w:r>
      <w:proofErr w:type="spellEnd"/>
      <w:r w:rsidRPr="00FC1587">
        <w:rPr>
          <w:rFonts w:ascii="Times New Roman" w:hAnsi="Times New Roman"/>
          <w:sz w:val="28"/>
          <w:szCs w:val="28"/>
          <w:lang w:eastAsia="ru-RU"/>
        </w:rPr>
        <w:t>, проходившей в НИФИ Минфина России. В рамках конференции были подведены итоги V Всероссийского конкурса проектов инициативного бюджетирования. В конкурсе участвовало 915 проектов, реализованных в 2020 году в 60 регионах.</w:t>
      </w:r>
      <w:r>
        <w:rPr>
          <w:rFonts w:ascii="Times New Roman" w:hAnsi="Times New Roman"/>
          <w:sz w:val="28"/>
          <w:szCs w:val="28"/>
          <w:lang w:eastAsia="ru-RU"/>
        </w:rPr>
        <w:t xml:space="preserve"> Проект «Школьный бюджет» признан </w:t>
      </w:r>
      <w:proofErr w:type="gramStart"/>
      <w:r>
        <w:rPr>
          <w:rFonts w:ascii="Times New Roman" w:hAnsi="Times New Roman"/>
          <w:sz w:val="28"/>
          <w:szCs w:val="28"/>
          <w:lang w:eastAsia="ru-RU"/>
        </w:rPr>
        <w:t>победителем</w:t>
      </w:r>
      <w:proofErr w:type="gramEnd"/>
      <w:r>
        <w:rPr>
          <w:rFonts w:ascii="Times New Roman" w:hAnsi="Times New Roman"/>
          <w:sz w:val="28"/>
          <w:szCs w:val="28"/>
          <w:lang w:eastAsia="ru-RU"/>
        </w:rPr>
        <w:t xml:space="preserve"> и город получил 100000 рублей на </w:t>
      </w:r>
      <w:r w:rsidRPr="00FC1587">
        <w:rPr>
          <w:rFonts w:ascii="Times New Roman" w:hAnsi="Times New Roman"/>
          <w:sz w:val="28"/>
          <w:szCs w:val="28"/>
          <w:lang w:eastAsia="ru-RU"/>
        </w:rPr>
        <w:t>реализацию будущих проектов</w:t>
      </w:r>
      <w:r>
        <w:rPr>
          <w:rFonts w:ascii="Times New Roman" w:hAnsi="Times New Roman"/>
          <w:sz w:val="28"/>
          <w:szCs w:val="28"/>
          <w:lang w:eastAsia="ru-RU"/>
        </w:rPr>
        <w:t>.</w:t>
      </w:r>
      <w:r w:rsidR="00D23D55">
        <w:rPr>
          <w:rFonts w:ascii="Times New Roman" w:hAnsi="Times New Roman"/>
          <w:sz w:val="28"/>
          <w:szCs w:val="28"/>
          <w:lang w:eastAsia="ru-RU"/>
        </w:rPr>
        <w:t xml:space="preserve"> </w:t>
      </w:r>
    </w:p>
    <w:p w:rsidR="004F4FFD" w:rsidRDefault="00D23D55" w:rsidP="004F4FFD">
      <w:pPr>
        <w:shd w:val="clear" w:color="auto" w:fill="FFFFFF" w:themeFill="background1"/>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Благодаря этой победе</w:t>
      </w:r>
      <w:r w:rsidR="004F4FFD">
        <w:rPr>
          <w:rFonts w:ascii="Times New Roman" w:hAnsi="Times New Roman"/>
          <w:sz w:val="28"/>
          <w:szCs w:val="28"/>
          <w:lang w:eastAsia="ru-RU"/>
        </w:rPr>
        <w:t>,</w:t>
      </w:r>
      <w:r>
        <w:rPr>
          <w:rFonts w:ascii="Times New Roman" w:hAnsi="Times New Roman"/>
          <w:sz w:val="28"/>
          <w:szCs w:val="28"/>
          <w:lang w:eastAsia="ru-RU"/>
        </w:rPr>
        <w:t xml:space="preserve"> д</w:t>
      </w:r>
      <w:r w:rsidRPr="00D23D55">
        <w:rPr>
          <w:rFonts w:ascii="Times New Roman" w:hAnsi="Times New Roman"/>
          <w:sz w:val="28"/>
          <w:szCs w:val="28"/>
          <w:lang w:eastAsia="ru-RU"/>
        </w:rPr>
        <w:t xml:space="preserve">елегация из г. </w:t>
      </w:r>
      <w:r>
        <w:rPr>
          <w:rFonts w:ascii="Times New Roman" w:hAnsi="Times New Roman"/>
          <w:sz w:val="28"/>
          <w:szCs w:val="28"/>
          <w:lang w:eastAsia="ru-RU"/>
        </w:rPr>
        <w:t>Медногорска</w:t>
      </w:r>
      <w:r w:rsidRPr="00D23D55">
        <w:rPr>
          <w:rFonts w:ascii="Times New Roman" w:hAnsi="Times New Roman"/>
          <w:sz w:val="28"/>
          <w:szCs w:val="28"/>
          <w:lang w:eastAsia="ru-RU"/>
        </w:rPr>
        <w:t>, состоящая из десяти школьников и двух педагогов МБОУ "СОШ №7", приняла неп</w:t>
      </w:r>
      <w:r>
        <w:rPr>
          <w:rFonts w:ascii="Times New Roman" w:hAnsi="Times New Roman"/>
          <w:sz w:val="28"/>
          <w:szCs w:val="28"/>
          <w:lang w:eastAsia="ru-RU"/>
        </w:rPr>
        <w:t>осредственное участие в I Слете</w:t>
      </w:r>
      <w:r w:rsidRPr="00D23D55">
        <w:rPr>
          <w:rFonts w:ascii="Times New Roman" w:hAnsi="Times New Roman"/>
          <w:sz w:val="28"/>
          <w:szCs w:val="28"/>
          <w:lang w:eastAsia="ru-RU"/>
        </w:rPr>
        <w:t xml:space="preserve"> команд школьного инициативного бюджетирования.</w:t>
      </w:r>
      <w:proofErr w:type="gramEnd"/>
      <w:r>
        <w:rPr>
          <w:rFonts w:ascii="Times New Roman" w:hAnsi="Times New Roman"/>
          <w:sz w:val="28"/>
          <w:szCs w:val="28"/>
          <w:lang w:eastAsia="ru-RU"/>
        </w:rPr>
        <w:t xml:space="preserve"> Слет проходил с</w:t>
      </w:r>
      <w:r w:rsidRPr="00D23D55">
        <w:rPr>
          <w:rFonts w:ascii="Times New Roman" w:hAnsi="Times New Roman"/>
          <w:sz w:val="28"/>
          <w:szCs w:val="28"/>
          <w:lang w:eastAsia="ru-RU"/>
        </w:rPr>
        <w:t xml:space="preserve"> 29 ноября по 19 декабря 2021 года в ВДЦ «Орленок»</w:t>
      </w:r>
      <w:r>
        <w:rPr>
          <w:rFonts w:ascii="Times New Roman" w:hAnsi="Times New Roman"/>
          <w:sz w:val="28"/>
          <w:szCs w:val="28"/>
          <w:lang w:eastAsia="ru-RU"/>
        </w:rPr>
        <w:t xml:space="preserve">. </w:t>
      </w:r>
      <w:r w:rsidRPr="00D23D55">
        <w:rPr>
          <w:rFonts w:ascii="Times New Roman" w:hAnsi="Times New Roman"/>
          <w:sz w:val="28"/>
          <w:szCs w:val="28"/>
          <w:lang w:eastAsia="ru-RU"/>
        </w:rPr>
        <w:t xml:space="preserve">Ребята обучились по программе школьного инициативного бюджетирования, которая представляет собой не только лекции, но и возможность вести диалог, вступать в дискуссию, предлагать свои идеи, слушать мнение экспертов и создавать проекты. Педагоги из г. Медногорска прошли первый в России курс повышения квалификации для педагогов по </w:t>
      </w:r>
      <w:proofErr w:type="gramStart"/>
      <w:r w:rsidRPr="00D23D55">
        <w:rPr>
          <w:rFonts w:ascii="Times New Roman" w:hAnsi="Times New Roman"/>
          <w:sz w:val="28"/>
          <w:szCs w:val="28"/>
          <w:lang w:eastAsia="ru-RU"/>
        </w:rPr>
        <w:t>школьному</w:t>
      </w:r>
      <w:proofErr w:type="gramEnd"/>
      <w:r w:rsidRPr="00D23D55">
        <w:rPr>
          <w:rFonts w:ascii="Times New Roman" w:hAnsi="Times New Roman"/>
          <w:sz w:val="28"/>
          <w:szCs w:val="28"/>
          <w:lang w:eastAsia="ru-RU"/>
        </w:rPr>
        <w:t xml:space="preserve"> инициативному </w:t>
      </w:r>
      <w:proofErr w:type="spellStart"/>
      <w:r w:rsidRPr="00D23D55">
        <w:rPr>
          <w:rFonts w:ascii="Times New Roman" w:hAnsi="Times New Roman"/>
          <w:sz w:val="28"/>
          <w:szCs w:val="28"/>
          <w:lang w:eastAsia="ru-RU"/>
        </w:rPr>
        <w:t>бюджетированию</w:t>
      </w:r>
      <w:proofErr w:type="spellEnd"/>
      <w:r w:rsidRPr="00D23D55">
        <w:rPr>
          <w:rFonts w:ascii="Times New Roman" w:hAnsi="Times New Roman"/>
          <w:sz w:val="28"/>
          <w:szCs w:val="28"/>
          <w:lang w:eastAsia="ru-RU"/>
        </w:rPr>
        <w:t xml:space="preserve">. По результатам Слета в общекомандном зачете команда </w:t>
      </w:r>
      <w:proofErr w:type="gramStart"/>
      <w:r w:rsidRPr="00D23D55">
        <w:rPr>
          <w:rFonts w:ascii="Times New Roman" w:hAnsi="Times New Roman"/>
          <w:sz w:val="28"/>
          <w:szCs w:val="28"/>
          <w:lang w:eastAsia="ru-RU"/>
        </w:rPr>
        <w:t>г</w:t>
      </w:r>
      <w:proofErr w:type="gramEnd"/>
      <w:r w:rsidRPr="00D23D55">
        <w:rPr>
          <w:rFonts w:ascii="Times New Roman" w:hAnsi="Times New Roman"/>
          <w:sz w:val="28"/>
          <w:szCs w:val="28"/>
          <w:lang w:eastAsia="ru-RU"/>
        </w:rPr>
        <w:t>. Медногорска заняла I место и получила сертификат «Звездной команды». Кроме того, в рамках обучения ребята представили и защитили собственный проект по развитию территории ВДЦ «Орленок» и по результатам голосования заняли II место.</w:t>
      </w:r>
    </w:p>
    <w:p w:rsidR="00D71891" w:rsidRDefault="00106D87" w:rsidP="00D71891">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течение 2021 года сотрудники финансового отдела активно принимали участие в федеральных и региональных конкурсах финансовой тематики. В итоге в копилке финансового отдела: Диплом </w:t>
      </w:r>
      <w:r w:rsidRPr="007104D8">
        <w:rPr>
          <w:rFonts w:ascii="Times New Roman" w:hAnsi="Times New Roman"/>
          <w:sz w:val="28"/>
          <w:szCs w:val="28"/>
          <w:lang w:eastAsia="ru-RU"/>
        </w:rPr>
        <w:t>I степени</w:t>
      </w:r>
      <w:r>
        <w:rPr>
          <w:rFonts w:ascii="Times New Roman" w:hAnsi="Times New Roman"/>
          <w:sz w:val="28"/>
          <w:szCs w:val="28"/>
          <w:lang w:eastAsia="ru-RU"/>
        </w:rPr>
        <w:t xml:space="preserve"> ежегодного регионального конкурса «Финансовый старт»; диплом лауреата</w:t>
      </w:r>
      <w:proofErr w:type="gramStart"/>
      <w:r>
        <w:rPr>
          <w:rFonts w:ascii="Times New Roman" w:hAnsi="Times New Roman"/>
          <w:sz w:val="28"/>
          <w:szCs w:val="28"/>
          <w:lang w:eastAsia="ru-RU"/>
        </w:rPr>
        <w:t xml:space="preserve">  </w:t>
      </w:r>
      <w:r w:rsidRPr="00106D87">
        <w:rPr>
          <w:rFonts w:ascii="Times New Roman" w:hAnsi="Times New Roman"/>
          <w:sz w:val="28"/>
          <w:szCs w:val="28"/>
          <w:lang w:eastAsia="ru-RU"/>
        </w:rPr>
        <w:t>В</w:t>
      </w:r>
      <w:proofErr w:type="gramEnd"/>
      <w:r w:rsidRPr="00106D87">
        <w:rPr>
          <w:rFonts w:ascii="Times New Roman" w:hAnsi="Times New Roman"/>
          <w:sz w:val="28"/>
          <w:szCs w:val="28"/>
          <w:lang w:eastAsia="ru-RU"/>
        </w:rPr>
        <w:t>осьмого всероссийского конкурса "Финансовый старт" на звание "Лучший в профессии" в номин</w:t>
      </w:r>
      <w:r>
        <w:rPr>
          <w:rFonts w:ascii="Times New Roman" w:hAnsi="Times New Roman"/>
          <w:sz w:val="28"/>
          <w:szCs w:val="28"/>
          <w:lang w:eastAsia="ru-RU"/>
        </w:rPr>
        <w:t>ации "Лучший молодой финансист", победа в номинации «Молодые профессионалы» Пятого Московского финансового</w:t>
      </w:r>
      <w:r w:rsidRPr="00106D87">
        <w:rPr>
          <w:rFonts w:ascii="Times New Roman" w:hAnsi="Times New Roman"/>
          <w:sz w:val="28"/>
          <w:szCs w:val="28"/>
          <w:lang w:eastAsia="ru-RU"/>
        </w:rPr>
        <w:t xml:space="preserve"> форум</w:t>
      </w:r>
      <w:r>
        <w:rPr>
          <w:rFonts w:ascii="Times New Roman" w:hAnsi="Times New Roman"/>
          <w:sz w:val="28"/>
          <w:szCs w:val="28"/>
          <w:lang w:eastAsia="ru-RU"/>
        </w:rPr>
        <w:t>а.</w:t>
      </w:r>
      <w:r w:rsidR="00D71891">
        <w:rPr>
          <w:rFonts w:ascii="Times New Roman" w:hAnsi="Times New Roman"/>
          <w:sz w:val="28"/>
          <w:szCs w:val="28"/>
          <w:lang w:eastAsia="ru-RU"/>
        </w:rPr>
        <w:t xml:space="preserve"> Также в течение 2021 года:</w:t>
      </w:r>
    </w:p>
    <w:p w:rsidR="00D71891" w:rsidRDefault="00D71891" w:rsidP="00D71891">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Никитина И.В. (</w:t>
      </w:r>
      <w:r w:rsidRPr="00FC1587">
        <w:rPr>
          <w:rFonts w:ascii="Times New Roman" w:hAnsi="Times New Roman"/>
          <w:sz w:val="28"/>
          <w:szCs w:val="28"/>
          <w:lang w:eastAsia="ru-RU"/>
        </w:rPr>
        <w:t>заместитель главы муниципального образования по финансово-экономической политике – начальник финансового отдела</w:t>
      </w:r>
      <w:r>
        <w:rPr>
          <w:rFonts w:ascii="Times New Roman" w:hAnsi="Times New Roman"/>
          <w:sz w:val="28"/>
          <w:szCs w:val="28"/>
          <w:lang w:eastAsia="ru-RU"/>
        </w:rPr>
        <w:t>)  награждена</w:t>
      </w:r>
      <w:r w:rsidR="000F42FD">
        <w:rPr>
          <w:rFonts w:ascii="Times New Roman" w:hAnsi="Times New Roman"/>
          <w:sz w:val="28"/>
          <w:szCs w:val="28"/>
          <w:lang w:eastAsia="ru-RU"/>
        </w:rPr>
        <w:t xml:space="preserve"> нагрудным знаком «За верность профессии» НП «Союза финансистов Оренбуржья»;</w:t>
      </w:r>
    </w:p>
    <w:p w:rsidR="00D71891" w:rsidRDefault="00D71891" w:rsidP="004F4FFD">
      <w:pPr>
        <w:shd w:val="clear" w:color="auto" w:fill="FFFFFF" w:themeFill="background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Кайтова</w:t>
      </w:r>
      <w:proofErr w:type="spellEnd"/>
      <w:r>
        <w:rPr>
          <w:rFonts w:ascii="Times New Roman" w:hAnsi="Times New Roman"/>
          <w:sz w:val="28"/>
          <w:szCs w:val="28"/>
          <w:lang w:eastAsia="ru-RU"/>
        </w:rPr>
        <w:t xml:space="preserve"> С.М. (главный специалист казначейского исполнения бюджета) </w:t>
      </w:r>
      <w:proofErr w:type="gramStart"/>
      <w:r>
        <w:rPr>
          <w:rFonts w:ascii="Times New Roman" w:hAnsi="Times New Roman"/>
          <w:sz w:val="28"/>
          <w:szCs w:val="28"/>
          <w:lang w:eastAsia="ru-RU"/>
        </w:rPr>
        <w:t>награждена</w:t>
      </w:r>
      <w:proofErr w:type="gramEnd"/>
      <w:r>
        <w:rPr>
          <w:rFonts w:ascii="Times New Roman" w:hAnsi="Times New Roman"/>
          <w:sz w:val="28"/>
          <w:szCs w:val="28"/>
          <w:lang w:eastAsia="ru-RU"/>
        </w:rPr>
        <w:t xml:space="preserve"> Почетной грамотой Союза финансистов Оренбуржья за многолетнюю, безупречную работу в фи</w:t>
      </w:r>
      <w:r w:rsidRPr="00D71891">
        <w:rPr>
          <w:rFonts w:ascii="Times New Roman" w:hAnsi="Times New Roman"/>
          <w:sz w:val="28"/>
          <w:szCs w:val="28"/>
          <w:lang w:eastAsia="ru-RU"/>
        </w:rPr>
        <w:t>нансовых органах и вклад в развитие муниципальных финансов</w:t>
      </w:r>
      <w:r>
        <w:rPr>
          <w:rFonts w:ascii="Times New Roman" w:hAnsi="Times New Roman"/>
          <w:sz w:val="28"/>
          <w:szCs w:val="28"/>
          <w:lang w:eastAsia="ru-RU"/>
        </w:rPr>
        <w:t>;</w:t>
      </w:r>
    </w:p>
    <w:p w:rsidR="00D71891" w:rsidRDefault="00D71891" w:rsidP="004F4FFD">
      <w:pPr>
        <w:shd w:val="clear" w:color="auto" w:fill="FFFFFF" w:themeFill="background1"/>
        <w:spacing w:after="0" w:line="360" w:lineRule="auto"/>
        <w:ind w:firstLine="709"/>
        <w:jc w:val="both"/>
        <w:rPr>
          <w:rFonts w:ascii="Times New Roman" w:hAnsi="Times New Roman"/>
          <w:sz w:val="28"/>
          <w:szCs w:val="28"/>
          <w:lang w:eastAsia="ru-RU"/>
        </w:rPr>
      </w:pPr>
      <w:r w:rsidRPr="00936E21">
        <w:rPr>
          <w:rFonts w:ascii="Times New Roman" w:hAnsi="Times New Roman"/>
          <w:sz w:val="28"/>
          <w:szCs w:val="28"/>
          <w:lang w:eastAsia="ru-RU"/>
        </w:rPr>
        <w:t xml:space="preserve">- Кочубей А.А. (главный специалист по бюджету) награждена Благодарственным письмом Губернатора Оренбургской области за </w:t>
      </w:r>
      <w:r w:rsidR="00936E21">
        <w:rPr>
          <w:rFonts w:ascii="Times New Roman" w:hAnsi="Times New Roman"/>
          <w:sz w:val="28"/>
          <w:szCs w:val="28"/>
          <w:lang w:eastAsia="ru-RU"/>
        </w:rPr>
        <w:t>заслуги в финансовой деятельности и активную жизненную позицию.</w:t>
      </w:r>
      <w:r>
        <w:rPr>
          <w:rFonts w:ascii="Times New Roman" w:hAnsi="Times New Roman"/>
          <w:sz w:val="28"/>
          <w:szCs w:val="28"/>
          <w:lang w:eastAsia="ru-RU"/>
        </w:rPr>
        <w:t xml:space="preserve"> </w:t>
      </w:r>
    </w:p>
    <w:p w:rsidR="004F4FFD" w:rsidRDefault="000F42FD" w:rsidP="000F42FD">
      <w:pPr>
        <w:shd w:val="clear" w:color="auto" w:fill="FFFFFF" w:themeFill="background1"/>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Итогом плодотворной работы коллектива в 2021 году является победа </w:t>
      </w:r>
      <w:r w:rsidR="002D087F" w:rsidRPr="004F4FFD">
        <w:rPr>
          <w:rFonts w:ascii="Times New Roman" w:hAnsi="Times New Roman"/>
          <w:sz w:val="28"/>
          <w:szCs w:val="28"/>
        </w:rPr>
        <w:t>во Всероссийском конкурсе «Лучшее муниципальное образование России в сфере управления общественными ф</w:t>
      </w:r>
      <w:r w:rsidR="00F8150C" w:rsidRPr="004F4FFD">
        <w:rPr>
          <w:rFonts w:ascii="Times New Roman" w:hAnsi="Times New Roman"/>
          <w:sz w:val="28"/>
          <w:szCs w:val="28"/>
        </w:rPr>
        <w:t xml:space="preserve">инансами», проводимом в Москве </w:t>
      </w:r>
      <w:r w:rsidR="002D087F" w:rsidRPr="004F4FFD">
        <w:rPr>
          <w:rFonts w:ascii="Times New Roman" w:hAnsi="Times New Roman"/>
          <w:sz w:val="28"/>
          <w:szCs w:val="28"/>
        </w:rPr>
        <w:t>журналом «Бюджет» совместно с Сообществом финансистов России и при поддержке</w:t>
      </w:r>
      <w:r w:rsidR="004F4FFD" w:rsidRPr="004F4FFD">
        <w:rPr>
          <w:rFonts w:ascii="Times New Roman" w:hAnsi="Times New Roman"/>
          <w:sz w:val="28"/>
          <w:szCs w:val="28"/>
        </w:rPr>
        <w:t xml:space="preserve"> Совета Федерации. По итогам 2020</w:t>
      </w:r>
      <w:r w:rsidR="00F8150C" w:rsidRPr="004F4FFD">
        <w:rPr>
          <w:rFonts w:ascii="Times New Roman" w:hAnsi="Times New Roman"/>
          <w:sz w:val="28"/>
          <w:szCs w:val="28"/>
        </w:rPr>
        <w:t xml:space="preserve"> года </w:t>
      </w:r>
      <w:r w:rsidR="004F4FFD" w:rsidRPr="004F4FFD">
        <w:rPr>
          <w:rFonts w:ascii="Times New Roman" w:hAnsi="Times New Roman"/>
          <w:sz w:val="28"/>
          <w:szCs w:val="28"/>
        </w:rPr>
        <w:t>город Медного</w:t>
      </w:r>
      <w:proofErr w:type="gramStart"/>
      <w:r w:rsidR="004F4FFD" w:rsidRPr="004F4FFD">
        <w:rPr>
          <w:rFonts w:ascii="Times New Roman" w:hAnsi="Times New Roman"/>
          <w:sz w:val="28"/>
          <w:szCs w:val="28"/>
        </w:rPr>
        <w:t>рск ст</w:t>
      </w:r>
      <w:proofErr w:type="gramEnd"/>
      <w:r w:rsidR="004F4FFD" w:rsidRPr="004F4FFD">
        <w:rPr>
          <w:rFonts w:ascii="Times New Roman" w:hAnsi="Times New Roman"/>
          <w:sz w:val="28"/>
          <w:szCs w:val="28"/>
        </w:rPr>
        <w:t>ал победителем в номинации «За лучшую организацию работы с кадрами».</w:t>
      </w:r>
    </w:p>
    <w:p w:rsidR="004F4FFD" w:rsidRPr="00DF2464" w:rsidRDefault="004F4FFD" w:rsidP="004F4FFD">
      <w:pPr>
        <w:shd w:val="clear" w:color="auto" w:fill="FFFFFF" w:themeFill="background1"/>
        <w:spacing w:after="0" w:line="360" w:lineRule="auto"/>
        <w:ind w:firstLine="709"/>
        <w:jc w:val="both"/>
        <w:rPr>
          <w:rFonts w:ascii="Times New Roman" w:eastAsia="Times New Roman" w:hAnsi="Times New Roman"/>
          <w:sz w:val="24"/>
          <w:szCs w:val="24"/>
        </w:rPr>
      </w:pPr>
      <w:r w:rsidRPr="004F4FFD">
        <w:rPr>
          <w:rFonts w:ascii="Times New Roman" w:hAnsi="Times New Roman"/>
          <w:sz w:val="28"/>
          <w:szCs w:val="28"/>
        </w:rPr>
        <w:t xml:space="preserve"> </w:t>
      </w:r>
    </w:p>
    <w:p w:rsidR="004F4FFD" w:rsidRDefault="004F4FFD" w:rsidP="004F4FFD"/>
    <w:p w:rsidR="004F4FFD" w:rsidRDefault="004F4FFD" w:rsidP="00F8150C">
      <w:pPr>
        <w:shd w:val="clear" w:color="auto" w:fill="FFFFFF" w:themeFill="background1"/>
        <w:spacing w:after="0" w:line="360" w:lineRule="auto"/>
        <w:ind w:firstLine="709"/>
        <w:jc w:val="both"/>
        <w:rPr>
          <w:rFonts w:ascii="Times New Roman" w:hAnsi="Times New Roman"/>
          <w:sz w:val="28"/>
          <w:szCs w:val="28"/>
          <w:highlight w:val="yellow"/>
        </w:rPr>
      </w:pPr>
    </w:p>
    <w:p w:rsidR="000D33D0" w:rsidRPr="005F3DCB" w:rsidRDefault="000D33D0" w:rsidP="000D33D0">
      <w:pPr>
        <w:rPr>
          <w:highlight w:val="yellow"/>
        </w:rPr>
      </w:pPr>
    </w:p>
    <w:p w:rsidR="0040142A" w:rsidRPr="00D71891" w:rsidRDefault="0040142A" w:rsidP="0040142A">
      <w:pPr>
        <w:spacing w:after="0"/>
        <w:jc w:val="both"/>
        <w:rPr>
          <w:rFonts w:ascii="Times New Roman" w:hAnsi="Times New Roman"/>
          <w:sz w:val="28"/>
          <w:szCs w:val="28"/>
        </w:rPr>
      </w:pPr>
      <w:r w:rsidRPr="00D71891">
        <w:rPr>
          <w:rFonts w:ascii="Times New Roman" w:hAnsi="Times New Roman"/>
          <w:sz w:val="28"/>
          <w:szCs w:val="28"/>
        </w:rPr>
        <w:t>Заместитель главы муниципального образования</w:t>
      </w:r>
    </w:p>
    <w:p w:rsidR="0040142A" w:rsidRPr="00D71891" w:rsidRDefault="0040142A" w:rsidP="0040142A">
      <w:pPr>
        <w:spacing w:after="0"/>
        <w:jc w:val="both"/>
        <w:rPr>
          <w:rFonts w:ascii="Times New Roman" w:hAnsi="Times New Roman"/>
          <w:sz w:val="28"/>
          <w:szCs w:val="28"/>
        </w:rPr>
      </w:pPr>
      <w:r w:rsidRPr="00D71891">
        <w:rPr>
          <w:rFonts w:ascii="Times New Roman" w:hAnsi="Times New Roman"/>
          <w:sz w:val="28"/>
          <w:szCs w:val="28"/>
        </w:rPr>
        <w:t>по финансово-экономической политике –</w:t>
      </w:r>
    </w:p>
    <w:p w:rsidR="00061094" w:rsidRDefault="0040142A" w:rsidP="00CD3B5B">
      <w:pPr>
        <w:spacing w:after="0"/>
        <w:jc w:val="both"/>
      </w:pPr>
      <w:r w:rsidRPr="00D71891">
        <w:rPr>
          <w:rFonts w:ascii="Times New Roman" w:hAnsi="Times New Roman"/>
          <w:sz w:val="28"/>
          <w:szCs w:val="28"/>
        </w:rPr>
        <w:t>начальник финансового отдела                                                 И. В. Никитина</w:t>
      </w:r>
    </w:p>
    <w:sectPr w:rsidR="00061094" w:rsidSect="0006109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87" w:rsidRDefault="00106D87">
      <w:r>
        <w:separator/>
      </w:r>
    </w:p>
  </w:endnote>
  <w:endnote w:type="continuationSeparator" w:id="1">
    <w:p w:rsidR="00106D87" w:rsidRDefault="00106D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87" w:rsidRDefault="00106D87">
      <w:r>
        <w:separator/>
      </w:r>
    </w:p>
  </w:footnote>
  <w:footnote w:type="continuationSeparator" w:id="1">
    <w:p w:rsidR="00106D87" w:rsidRDefault="00106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87" w:rsidRDefault="00EC6E15">
    <w:pPr>
      <w:pStyle w:val="a4"/>
      <w:jc w:val="center"/>
    </w:pPr>
    <w:fldSimple w:instr="PAGE   \* MERGEFORMAT">
      <w:r w:rsidR="00936E21">
        <w:rPr>
          <w:noProof/>
        </w:rPr>
        <w:t>13</w:t>
      </w:r>
    </w:fldSimple>
  </w:p>
  <w:p w:rsidR="00106D87" w:rsidRDefault="00106D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D7394"/>
    <w:multiLevelType w:val="singleLevel"/>
    <w:tmpl w:val="515CC7B0"/>
    <w:lvl w:ilvl="0">
      <w:start w:val="1"/>
      <w:numFmt w:val="bullet"/>
      <w:pStyle w:val="a"/>
      <w:lvlText w:val=""/>
      <w:lvlJc w:val="left"/>
      <w:pPr>
        <w:tabs>
          <w:tab w:val="num" w:pos="1211"/>
        </w:tabs>
        <w:ind w:firstLine="72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061094"/>
    <w:rsid w:val="00011182"/>
    <w:rsid w:val="00061094"/>
    <w:rsid w:val="00076C3D"/>
    <w:rsid w:val="000851BF"/>
    <w:rsid w:val="00092D96"/>
    <w:rsid w:val="000A72EC"/>
    <w:rsid w:val="000C1D96"/>
    <w:rsid w:val="000C3B7A"/>
    <w:rsid w:val="000D33D0"/>
    <w:rsid w:val="000F42FD"/>
    <w:rsid w:val="00106D87"/>
    <w:rsid w:val="00117DFD"/>
    <w:rsid w:val="00121B61"/>
    <w:rsid w:val="00131ECA"/>
    <w:rsid w:val="00157790"/>
    <w:rsid w:val="001745DB"/>
    <w:rsid w:val="00184DE9"/>
    <w:rsid w:val="00197F12"/>
    <w:rsid w:val="001C0A2F"/>
    <w:rsid w:val="001D5CAB"/>
    <w:rsid w:val="001F41F4"/>
    <w:rsid w:val="0022111E"/>
    <w:rsid w:val="00247C24"/>
    <w:rsid w:val="00262E2D"/>
    <w:rsid w:val="002A4240"/>
    <w:rsid w:val="002D087F"/>
    <w:rsid w:val="002D1338"/>
    <w:rsid w:val="002D5828"/>
    <w:rsid w:val="002E463C"/>
    <w:rsid w:val="00321D62"/>
    <w:rsid w:val="00381CE0"/>
    <w:rsid w:val="003A3A79"/>
    <w:rsid w:val="003C7EB4"/>
    <w:rsid w:val="003D1082"/>
    <w:rsid w:val="003F2D56"/>
    <w:rsid w:val="003F6EC0"/>
    <w:rsid w:val="0040142A"/>
    <w:rsid w:val="00434195"/>
    <w:rsid w:val="004A2361"/>
    <w:rsid w:val="004D1809"/>
    <w:rsid w:val="004F4FFD"/>
    <w:rsid w:val="005140BC"/>
    <w:rsid w:val="00530CBC"/>
    <w:rsid w:val="00562C62"/>
    <w:rsid w:val="00570FC1"/>
    <w:rsid w:val="00573ABD"/>
    <w:rsid w:val="00586FF0"/>
    <w:rsid w:val="005F3DCB"/>
    <w:rsid w:val="006165E8"/>
    <w:rsid w:val="00661A36"/>
    <w:rsid w:val="006E54C4"/>
    <w:rsid w:val="006F5F7B"/>
    <w:rsid w:val="007104D8"/>
    <w:rsid w:val="00721E95"/>
    <w:rsid w:val="00725FAC"/>
    <w:rsid w:val="007664FF"/>
    <w:rsid w:val="0078235B"/>
    <w:rsid w:val="007A6B87"/>
    <w:rsid w:val="007B3D42"/>
    <w:rsid w:val="007D39A8"/>
    <w:rsid w:val="007F7D04"/>
    <w:rsid w:val="0081265E"/>
    <w:rsid w:val="00825670"/>
    <w:rsid w:val="00825E28"/>
    <w:rsid w:val="00857D47"/>
    <w:rsid w:val="008937B2"/>
    <w:rsid w:val="008D00DD"/>
    <w:rsid w:val="008D3A22"/>
    <w:rsid w:val="00901FFD"/>
    <w:rsid w:val="00915628"/>
    <w:rsid w:val="00920041"/>
    <w:rsid w:val="00936E21"/>
    <w:rsid w:val="009564CA"/>
    <w:rsid w:val="00964C2A"/>
    <w:rsid w:val="00997B90"/>
    <w:rsid w:val="009B5313"/>
    <w:rsid w:val="009C2A67"/>
    <w:rsid w:val="009F3340"/>
    <w:rsid w:val="00A4163F"/>
    <w:rsid w:val="00A709FD"/>
    <w:rsid w:val="00A830FA"/>
    <w:rsid w:val="00AA0E19"/>
    <w:rsid w:val="00AA32CB"/>
    <w:rsid w:val="00AB70E6"/>
    <w:rsid w:val="00AD4828"/>
    <w:rsid w:val="00B06228"/>
    <w:rsid w:val="00B15C33"/>
    <w:rsid w:val="00B33959"/>
    <w:rsid w:val="00B63A44"/>
    <w:rsid w:val="00B72ECD"/>
    <w:rsid w:val="00B75E65"/>
    <w:rsid w:val="00B94185"/>
    <w:rsid w:val="00BB70AB"/>
    <w:rsid w:val="00BF391B"/>
    <w:rsid w:val="00C63855"/>
    <w:rsid w:val="00C65E20"/>
    <w:rsid w:val="00C76FA9"/>
    <w:rsid w:val="00C856C9"/>
    <w:rsid w:val="00C94A65"/>
    <w:rsid w:val="00CD3B5B"/>
    <w:rsid w:val="00CD44B3"/>
    <w:rsid w:val="00D00E2E"/>
    <w:rsid w:val="00D22A5D"/>
    <w:rsid w:val="00D23D55"/>
    <w:rsid w:val="00D25B6C"/>
    <w:rsid w:val="00D34781"/>
    <w:rsid w:val="00D37C85"/>
    <w:rsid w:val="00D42660"/>
    <w:rsid w:val="00D61535"/>
    <w:rsid w:val="00D71891"/>
    <w:rsid w:val="00D75EAE"/>
    <w:rsid w:val="00D817C5"/>
    <w:rsid w:val="00DA4438"/>
    <w:rsid w:val="00DE1DD2"/>
    <w:rsid w:val="00DE4831"/>
    <w:rsid w:val="00E3415B"/>
    <w:rsid w:val="00EA1E59"/>
    <w:rsid w:val="00EC4F4F"/>
    <w:rsid w:val="00EC6E15"/>
    <w:rsid w:val="00ED74CB"/>
    <w:rsid w:val="00F02561"/>
    <w:rsid w:val="00F270C1"/>
    <w:rsid w:val="00F36CC6"/>
    <w:rsid w:val="00F50CD8"/>
    <w:rsid w:val="00F8150C"/>
    <w:rsid w:val="00F9413D"/>
    <w:rsid w:val="00F94C87"/>
    <w:rsid w:val="00FB5656"/>
    <w:rsid w:val="00FB57F3"/>
    <w:rsid w:val="00FC1587"/>
    <w:rsid w:val="00FC15B1"/>
    <w:rsid w:val="00FD1D07"/>
    <w:rsid w:val="00FF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1094"/>
    <w:pPr>
      <w:spacing w:after="160" w:line="259" w:lineRule="auto"/>
    </w:pPr>
    <w:rPr>
      <w:rFonts w:ascii="Calibri" w:eastAsia="Calibri" w:hAnsi="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061094"/>
    <w:pPr>
      <w:tabs>
        <w:tab w:val="center" w:pos="4677"/>
        <w:tab w:val="right" w:pos="9355"/>
      </w:tabs>
    </w:pPr>
    <w:rPr>
      <w:sz w:val="20"/>
      <w:szCs w:val="20"/>
    </w:rPr>
  </w:style>
  <w:style w:type="character" w:customStyle="1" w:styleId="a5">
    <w:name w:val="Верхний колонтитул Знак"/>
    <w:basedOn w:val="a1"/>
    <w:link w:val="a4"/>
    <w:locked/>
    <w:rsid w:val="00061094"/>
    <w:rPr>
      <w:rFonts w:ascii="Calibri" w:eastAsia="Calibri" w:hAnsi="Calibri"/>
      <w:lang w:val="ru-RU" w:eastAsia="en-US" w:bidi="ar-SA"/>
    </w:rPr>
  </w:style>
  <w:style w:type="paragraph" w:customStyle="1" w:styleId="a">
    <w:name w:val="Маркировка"/>
    <w:basedOn w:val="a0"/>
    <w:rsid w:val="002D087F"/>
    <w:pPr>
      <w:widowControl w:val="0"/>
      <w:numPr>
        <w:numId w:val="1"/>
      </w:numPr>
      <w:suppressLineNumbers/>
      <w:spacing w:after="0" w:line="312" w:lineRule="auto"/>
      <w:jc w:val="both"/>
    </w:pPr>
    <w:rPr>
      <w:rFonts w:ascii="Times New Roman" w:eastAsia="Times New Roman" w:hAnsi="Times New Roman"/>
      <w:sz w:val="28"/>
      <w:szCs w:val="20"/>
      <w:lang w:eastAsia="ru-RU"/>
    </w:rPr>
  </w:style>
  <w:style w:type="paragraph" w:styleId="a6">
    <w:name w:val="Normal (Web)"/>
    <w:basedOn w:val="a0"/>
    <w:uiPriority w:val="99"/>
    <w:unhideWhenUsed/>
    <w:rsid w:val="002D08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0"/>
    <w:rsid w:val="00B63A4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0"/>
    <w:uiPriority w:val="34"/>
    <w:qFormat/>
    <w:rsid w:val="00EA1E59"/>
    <w:pPr>
      <w:ind w:left="720"/>
      <w:contextualSpacing/>
    </w:pPr>
  </w:style>
</w:styles>
</file>

<file path=word/webSettings.xml><?xml version="1.0" encoding="utf-8"?>
<w:webSettings xmlns:r="http://schemas.openxmlformats.org/officeDocument/2006/relationships" xmlns:w="http://schemas.openxmlformats.org/wordprocessingml/2006/main">
  <w:divs>
    <w:div w:id="402140034">
      <w:bodyDiv w:val="1"/>
      <w:marLeft w:val="0"/>
      <w:marRight w:val="0"/>
      <w:marTop w:val="0"/>
      <w:marBottom w:val="0"/>
      <w:divBdr>
        <w:top w:val="none" w:sz="0" w:space="0" w:color="auto"/>
        <w:left w:val="none" w:sz="0" w:space="0" w:color="auto"/>
        <w:bottom w:val="none" w:sz="0" w:space="0" w:color="auto"/>
        <w:right w:val="none" w:sz="0" w:space="0" w:color="auto"/>
      </w:divBdr>
    </w:div>
    <w:div w:id="14358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29D8-99EF-4CF5-871A-F3F1D3E8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13</Pages>
  <Words>2636</Words>
  <Characters>19279</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2021-04-28T07:31:00Z</cp:lastPrinted>
  <dcterms:created xsi:type="dcterms:W3CDTF">2022-03-22T10:59:00Z</dcterms:created>
  <dcterms:modified xsi:type="dcterms:W3CDTF">2022-03-28T04:25:00Z</dcterms:modified>
</cp:coreProperties>
</file>